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21" w:rsidRDefault="00B65121" w:rsidP="00B65121">
      <w:pPr>
        <w:spacing w:after="0" w:line="360" w:lineRule="auto"/>
        <w:ind w:firstLine="720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51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E59FF" w:rsidRPr="004E59FF" w:rsidRDefault="004E59FF" w:rsidP="004E59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750" cy="790575"/>
            <wp:effectExtent l="0" t="0" r="0" b="9525"/>
            <wp:docPr id="1" name="Рисунок 1" descr="герб_письмо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письмо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9FF" w:rsidRPr="004E59FF" w:rsidRDefault="004E59FF" w:rsidP="004E59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59FF" w:rsidRPr="004E59FF" w:rsidRDefault="004E59FF" w:rsidP="004E59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 МУНИЦИПАЛЬНОГО ОБРАЗОВАНИЯ</w:t>
      </w:r>
    </w:p>
    <w:p w:rsidR="004E59FF" w:rsidRDefault="004E59FF" w:rsidP="004E59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ГОРБУНКОВСКОЕ СЕЛЬСКОЕ ПОСЕЛЕНИЕ МУНИЦИПАЛЬНОГО ОБРАЗОВАНИЯ ЛОМОНОСОВСКОГО МУНИЦИПАЛЬНОГО РАЙОНА ЛЕНИНГРАДСКОЙ ОБЛАСТИ</w:t>
      </w:r>
    </w:p>
    <w:p w:rsidR="004E59FF" w:rsidRPr="004E59FF" w:rsidRDefault="004E59FF" w:rsidP="004E59F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65121" w:rsidRPr="00234A49" w:rsidRDefault="00234A49" w:rsidP="00234A4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A2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«_</w:t>
      </w:r>
      <w:r w:rsidR="004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25_» сентября</w:t>
      </w:r>
      <w:r w:rsidRPr="0023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2020 года                                      </w:t>
      </w:r>
      <w:r w:rsidR="00A26F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</w:t>
      </w:r>
      <w:r w:rsidR="004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="00241D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23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4E59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</w:t>
      </w:r>
    </w:p>
    <w:p w:rsidR="00234A49" w:rsidRPr="00234A49" w:rsidRDefault="00234A49" w:rsidP="00B6512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оплате труда работников муниципальных </w:t>
      </w:r>
      <w:r w:rsidR="00E716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казенных учреждений и муниципальных </w:t>
      </w:r>
      <w:r w:rsidRPr="0023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бюджетных учреждений, финансируемых из бюджета муниципального образования </w:t>
      </w:r>
      <w:r w:rsidR="003A20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Горбунковское сельское поселение</w:t>
      </w:r>
    </w:p>
    <w:p w:rsidR="00234A49" w:rsidRPr="00234A49" w:rsidRDefault="00767E1D" w:rsidP="00234A4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234A49"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 кодексом Российской Федерации, в</w:t>
      </w:r>
      <w:r w:rsidR="00234A49" w:rsidRPr="00234A49">
        <w:rPr>
          <w:rFonts w:ascii="Times New Roman" w:eastAsia="Times New Roman" w:hAnsi="Times New Roman" w:cs="Times New Roman"/>
          <w:lang w:eastAsia="ru-RU"/>
        </w:rPr>
        <w:t xml:space="preserve"> соответствии с областным законом № 103-ОЗ от 20 декабря 2019 года «Об оплате труда работников государственных учреждений Ленинградской области » и </w:t>
      </w:r>
      <w:r w:rsidR="00234A49"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</w:t>
      </w:r>
      <w:proofErr w:type="gramStart"/>
      <w:r w:rsidR="00234A49"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совершенствования оплаты труда работников муниципальных учреждений муниципального образования</w:t>
      </w:r>
      <w:proofErr w:type="gramEnd"/>
      <w:r w:rsidR="00234A49"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 поселение</w:t>
      </w:r>
      <w:r w:rsidR="00234A49"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</w:t>
      </w:r>
      <w:r w:rsidR="0060624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льного образования Ломоносовского муниципального</w:t>
      </w:r>
      <w:r w:rsidR="00234A49"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  <w:r w:rsidR="006062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34A49"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области, совет депутатов </w:t>
      </w:r>
    </w:p>
    <w:p w:rsidR="00234A49" w:rsidRPr="00234A49" w:rsidRDefault="00234A49" w:rsidP="0060624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</w:t>
      </w:r>
      <w:bookmarkStart w:id="0" w:name="_GoBack"/>
      <w:bookmarkEnd w:id="0"/>
      <w:r w:rsidRPr="00234A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ШИЛ:</w:t>
      </w:r>
    </w:p>
    <w:p w:rsidR="00417B4D" w:rsidRDefault="00234A49" w:rsidP="00417B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</w:t>
      </w:r>
      <w:r w:rsidR="00E7169F" w:rsidRPr="00E7169F">
        <w:rPr>
          <w:rFonts w:ascii="Times New Roman" w:eastAsia="Times New Roman" w:hAnsi="Times New Roman" w:cs="Times New Roman"/>
          <w:sz w:val="24"/>
          <w:szCs w:val="24"/>
          <w:lang w:eastAsia="ru-RU"/>
        </w:rPr>
        <w:t>"Об оплате труда работников муниципальных казенных учреждений и муниципальных бюджетных учреждений, финансируемых из бюджета муниципального образования Горбунковское сельское поселение"</w:t>
      </w:r>
      <w:r w:rsidR="00417B4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716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6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67E1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приложению</w:t>
      </w:r>
      <w:r w:rsidR="002F764A" w:rsidRPr="00767E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1.</w:t>
      </w:r>
    </w:p>
    <w:p w:rsidR="00234A49" w:rsidRPr="00234A49" w:rsidRDefault="00E7169F" w:rsidP="00417B4D">
      <w:pPr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34A49"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подлежит официальному опубликованию (обнародованию).</w:t>
      </w:r>
    </w:p>
    <w:p w:rsidR="00234A49" w:rsidRPr="00234A49" w:rsidRDefault="00E7169F" w:rsidP="00417B4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34A49"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 решение вступает в силу со дня официального опубликования и распространя</w:t>
      </w:r>
      <w:r w:rsidR="00606249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на правоотношения, возникш</w:t>
      </w:r>
      <w:r w:rsidR="00234A49"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  с 01 </w:t>
      </w:r>
      <w:r w:rsidR="004F4757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="00234A49" w:rsidRPr="00234A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2020</w:t>
      </w:r>
      <w:r w:rsidR="004E5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17B4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p w:rsidR="00234A49" w:rsidRPr="00234A49" w:rsidRDefault="00234A49" w:rsidP="0023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A49" w:rsidRPr="00234A49" w:rsidRDefault="00234A49" w:rsidP="0023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5121" w:rsidRDefault="00E7169F" w:rsidP="00234A4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027B47" w:rsidRDefault="00E7169F" w:rsidP="00B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Горбунковское сельское</w:t>
      </w:r>
      <w:r w:rsidR="00234A49" w:rsidRPr="00234A49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поселение</w:t>
      </w:r>
      <w:r w:rsidR="00234A49" w:rsidRPr="00234A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234A49" w:rsidRPr="00234A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234A49" w:rsidRPr="00234A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234A49" w:rsidRPr="00234A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234A49" w:rsidRPr="00234A49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r w:rsidR="004E59FF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Ю.А. Нецветаев</w:t>
      </w:r>
    </w:p>
    <w:p w:rsidR="00A21F35" w:rsidRDefault="00A21F35" w:rsidP="00B651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E7169F" w:rsidRDefault="00E7169F" w:rsidP="00A21F35">
      <w:pPr>
        <w:pStyle w:val="a3"/>
        <w:spacing w:line="0" w:lineRule="atLeast"/>
        <w:jc w:val="right"/>
      </w:pPr>
    </w:p>
    <w:p w:rsidR="00E7169F" w:rsidRDefault="00E7169F" w:rsidP="00A21F35">
      <w:pPr>
        <w:pStyle w:val="a3"/>
        <w:spacing w:line="0" w:lineRule="atLeast"/>
        <w:jc w:val="right"/>
      </w:pPr>
    </w:p>
    <w:p w:rsidR="00E7169F" w:rsidRDefault="00E7169F" w:rsidP="00A21F35">
      <w:pPr>
        <w:pStyle w:val="a3"/>
        <w:spacing w:line="0" w:lineRule="atLeast"/>
        <w:jc w:val="right"/>
      </w:pPr>
    </w:p>
    <w:p w:rsidR="00417B4D" w:rsidRDefault="00417B4D" w:rsidP="00417B4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417B4D" w:rsidRDefault="00417B4D" w:rsidP="00417B4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417B4D" w:rsidRDefault="00417B4D" w:rsidP="00417B4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417B4D" w:rsidRDefault="00417B4D" w:rsidP="00417B4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417B4D" w:rsidRDefault="00417B4D" w:rsidP="00417B4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</w:p>
    <w:p w:rsidR="00417B4D" w:rsidRDefault="00417B4D" w:rsidP="0041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4D" w:rsidRDefault="00417B4D" w:rsidP="00417B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17B4D" w:rsidRPr="00945843" w:rsidRDefault="00417B4D" w:rsidP="00417B4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458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417B4D" w:rsidRPr="00945843" w:rsidRDefault="00417B4D" w:rsidP="00417B4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945843">
        <w:rPr>
          <w:rFonts w:ascii="Times New Roman" w:hAnsi="Times New Roman" w:cs="Times New Roman"/>
          <w:sz w:val="24"/>
          <w:szCs w:val="24"/>
        </w:rPr>
        <w:t>к решению совета депутатов муниципального образования Горбунковское сельское поселение</w:t>
      </w:r>
    </w:p>
    <w:p w:rsidR="00417B4D" w:rsidRPr="00945843" w:rsidRDefault="00417B4D" w:rsidP="00417B4D">
      <w:pPr>
        <w:spacing w:after="0" w:line="240" w:lineRule="auto"/>
        <w:ind w:left="567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«25</w:t>
      </w:r>
      <w:r w:rsidRPr="00945843">
        <w:rPr>
          <w:rFonts w:ascii="Times New Roman" w:hAnsi="Times New Roman" w:cs="Times New Roman"/>
          <w:sz w:val="24"/>
          <w:szCs w:val="24"/>
        </w:rPr>
        <w:t>» сентября</w:t>
      </w:r>
      <w:r>
        <w:rPr>
          <w:rFonts w:ascii="Times New Roman" w:hAnsi="Times New Roman" w:cs="Times New Roman"/>
          <w:sz w:val="24"/>
          <w:szCs w:val="24"/>
        </w:rPr>
        <w:t xml:space="preserve"> 2020 года № 41</w:t>
      </w:r>
    </w:p>
    <w:p w:rsidR="004E59FF" w:rsidRDefault="004E59FF" w:rsidP="00417B4D">
      <w:pPr>
        <w:pStyle w:val="a3"/>
        <w:rPr>
          <w:b/>
        </w:rPr>
      </w:pPr>
    </w:p>
    <w:p w:rsidR="00A21F35" w:rsidRDefault="00A21F35" w:rsidP="00A21F35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A21F35" w:rsidRPr="0095125B" w:rsidRDefault="00A21F35" w:rsidP="0095125B">
      <w:pPr>
        <w:pStyle w:val="a3"/>
        <w:jc w:val="center"/>
        <w:rPr>
          <w:b/>
        </w:rPr>
      </w:pPr>
      <w:r>
        <w:rPr>
          <w:b/>
        </w:rPr>
        <w:t xml:space="preserve">ОБ ОПЛАТЕ ТРУДА РАБОТНИКОВ МУНИЦИПАЛЬНЫХ КАЗЕННЫХ УЧРЕЖДЕНИЙ И МУНИЦИПАЛЬНЫХ БЮДЖЕТНЫХ УЧРЕЖДЕНИЙ, ФИНИНСИРУЕМЫХ ИЗ БЮДЖЕТА МУНИЦИПАЛЬНОГО ОБРАЗОВАНИЯ </w:t>
      </w:r>
      <w:r w:rsidR="00D73333">
        <w:rPr>
          <w:b/>
        </w:rPr>
        <w:t>ГОРБУНКОВСКОЕ СЕЛЬСКОЕ ПОСЕЛЕНИЕ</w:t>
      </w:r>
    </w:p>
    <w:p w:rsidR="00A21F35" w:rsidRDefault="00A21F35" w:rsidP="00417B4D">
      <w:pPr>
        <w:pStyle w:val="a3"/>
        <w:ind w:firstLine="708"/>
        <w:jc w:val="both"/>
      </w:pPr>
      <w:r>
        <w:t xml:space="preserve">Настоящее Положение регулирует отношения, связанные с оплатой труда работников муниципальных казенных учреждений и муниципальных бюджетных учреждений, финансируемых из бюджета муниципального образования </w:t>
      </w:r>
      <w:r w:rsidR="00D73333">
        <w:t>Горбунковское сельское</w:t>
      </w:r>
      <w:r>
        <w:t xml:space="preserve"> поселение муниципального образования Ломоносовский муниципальный район Ленинградской области</w:t>
      </w:r>
      <w:r w:rsidR="00417B4D">
        <w:t xml:space="preserve"> </w:t>
      </w:r>
      <w:r>
        <w:t xml:space="preserve">(далее - учреждения). </w:t>
      </w:r>
    </w:p>
    <w:p w:rsidR="00A21F35" w:rsidRDefault="00A21F35" w:rsidP="00A21F35">
      <w:pPr>
        <w:pStyle w:val="a3"/>
        <w:rPr>
          <w:b/>
        </w:rPr>
      </w:pPr>
      <w:r>
        <w:rPr>
          <w:b/>
        </w:rPr>
        <w:t xml:space="preserve">Статья 1. Основные понятия, применяемые в настоящем Положении </w:t>
      </w:r>
    </w:p>
    <w:p w:rsidR="00A21F35" w:rsidRDefault="00A21F35" w:rsidP="00417B4D">
      <w:pPr>
        <w:pStyle w:val="a3"/>
        <w:ind w:firstLine="708"/>
        <w:jc w:val="both"/>
      </w:pPr>
      <w:r>
        <w:t xml:space="preserve">1. Для целей настоящего Положения используются следующие основные понятия: </w:t>
      </w:r>
    </w:p>
    <w:p w:rsidR="0095125B" w:rsidRDefault="00A21F35" w:rsidP="0095125B">
      <w:pPr>
        <w:pStyle w:val="a3"/>
        <w:jc w:val="both"/>
      </w:pPr>
      <w:r>
        <w:t xml:space="preserve">1) расчетная величина - показатель, установленный решением совета депутатов о бюджете муниципального образования </w:t>
      </w:r>
      <w:r w:rsidR="00D73333">
        <w:t>Горбунковское сельское</w:t>
      </w:r>
      <w:r>
        <w:t xml:space="preserve"> поселение муниципального образования Ломоносовский муниципальный район Ленинградской области на очередной финансовый год и на плановый период, который применяется для расчета должностных окладов (окладов, ставок заработной платы) работников за календарный месяц или за выполн</w:t>
      </w:r>
      <w:r w:rsidR="0095125B">
        <w:t>ение установленной нормы труда;</w:t>
      </w:r>
    </w:p>
    <w:p w:rsidR="00D73333" w:rsidRPr="0095125B" w:rsidRDefault="00A21F35" w:rsidP="0095125B">
      <w:pPr>
        <w:pStyle w:val="a3"/>
        <w:jc w:val="both"/>
      </w:pPr>
      <w:r>
        <w:rPr>
          <w:shd w:val="clear" w:color="auto" w:fill="FFFFFF"/>
          <w:lang w:eastAsia="ar-SA"/>
        </w:rPr>
        <w:t>2) межуровневые коэффициенты - соотношение между должностными окладами, соответствующими определенным квалификационным уровням, и расчетной величиной;</w:t>
      </w:r>
    </w:p>
    <w:p w:rsidR="00A21F35" w:rsidRDefault="00A21F35" w:rsidP="0095125B">
      <w:pPr>
        <w:pStyle w:val="a3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3) коэффициент масштаба управления учреждением - показатель, определяющий масштаб и сложность управления учреждением;</w:t>
      </w:r>
    </w:p>
    <w:p w:rsidR="00A21F35" w:rsidRDefault="00A21F35" w:rsidP="0095125B">
      <w:pPr>
        <w:pStyle w:val="a3"/>
        <w:jc w:val="both"/>
        <w:rPr>
          <w:shd w:val="clear" w:color="auto" w:fill="FFFFFF"/>
          <w:lang w:eastAsia="ar-SA"/>
        </w:rPr>
      </w:pPr>
      <w:r>
        <w:rPr>
          <w:shd w:val="clear" w:color="auto" w:fill="FFFFFF"/>
          <w:lang w:eastAsia="ar-SA"/>
        </w:rPr>
        <w:t>4) уполномоченный орган – главный распорядитель бюджетных средств, которому подведомственно муниципальное  учреждение;</w:t>
      </w:r>
    </w:p>
    <w:p w:rsidR="00A21F35" w:rsidRDefault="00A21F35" w:rsidP="0095125B">
      <w:pPr>
        <w:pStyle w:val="a3"/>
        <w:jc w:val="both"/>
      </w:pPr>
      <w:r>
        <w:rPr>
          <w:shd w:val="clear" w:color="auto" w:fill="FFFFFF"/>
          <w:lang w:eastAsia="ar-SA"/>
        </w:rPr>
        <w:t>5)</w:t>
      </w:r>
      <w:r>
        <w:t xml:space="preserve"> основной персонал - работники, непосредственно выполняющие функции, оказывающие услуги (выполняющие работы), направленные на достижение определенных уставом учреждения целей деятельности этого учреждения, а также их непосредственные руководители, за исключением руководителя, заместителя руководителя и главного бухгалтера учреждения</w:t>
      </w:r>
    </w:p>
    <w:p w:rsidR="0095125B" w:rsidRDefault="00A21F35" w:rsidP="0095125B">
      <w:pPr>
        <w:pStyle w:val="a3"/>
        <w:ind w:firstLine="708"/>
        <w:jc w:val="both"/>
      </w:pPr>
      <w:r>
        <w:t xml:space="preserve">2. Понятия, применяемые в настоящем Положении, но не указанные в части 1 настоящей статьи, используются в значениях, определенных в трудовом законодательстве и иных нормативных правовых актах Российской Федерации, содержащих нормы трудового права. </w:t>
      </w:r>
    </w:p>
    <w:p w:rsidR="00A21F35" w:rsidRDefault="00A21F35" w:rsidP="0095125B">
      <w:pPr>
        <w:pStyle w:val="a3"/>
        <w:rPr>
          <w:b/>
        </w:rPr>
      </w:pPr>
      <w:r>
        <w:rPr>
          <w:b/>
        </w:rPr>
        <w:t xml:space="preserve">Статья 2. Общие положения </w:t>
      </w:r>
    </w:p>
    <w:p w:rsidR="00A21F35" w:rsidRDefault="00A21F35" w:rsidP="00417B4D">
      <w:pPr>
        <w:pStyle w:val="a3"/>
        <w:ind w:firstLine="708"/>
      </w:pPr>
      <w:r>
        <w:t xml:space="preserve">1. Размер расчетной величины пересматривается не реже одного раза в год и не может быть пересмотрен в сторону уменьшения. </w:t>
      </w:r>
    </w:p>
    <w:p w:rsidR="00A21F35" w:rsidRDefault="00A21F35" w:rsidP="00A21F35">
      <w:pPr>
        <w:pStyle w:val="a3"/>
        <w:jc w:val="both"/>
      </w:pPr>
      <w:r>
        <w:lastRenderedPageBreak/>
        <w:t xml:space="preserve">Месячная заработная плата работника не может быть ниже размера минимальной заработной платы в Ленинградской области, установленного региональным соглашением о минимальной заработной плате в Ленинградской области, при условии, что указанным работником полностью отработана за этот период норма рабочего времени и выполнены нормы труда (трудовые обязанности). </w:t>
      </w:r>
    </w:p>
    <w:p w:rsidR="00A21F35" w:rsidRDefault="00A21F35" w:rsidP="00417B4D">
      <w:pPr>
        <w:pStyle w:val="a3"/>
        <w:ind w:firstLine="360"/>
        <w:jc w:val="both"/>
      </w:pPr>
      <w:r>
        <w:t xml:space="preserve">2. Положение о системах оплаты труда в учреждениях по видам экономической деятельности, утверждается муниципальным казенным учреждением и муниципальным бюджетным учреждением, </w:t>
      </w:r>
      <w:r>
        <w:rPr>
          <w:shd w:val="clear" w:color="auto" w:fill="FFFFFF"/>
        </w:rPr>
        <w:t xml:space="preserve">при согласовании учредителем, главой местной администрации муниципального образования </w:t>
      </w:r>
      <w:r w:rsidR="00D73333">
        <w:rPr>
          <w:shd w:val="clear" w:color="auto" w:fill="FFFFFF"/>
        </w:rPr>
        <w:t>Горбунковское сельское</w:t>
      </w:r>
      <w:r>
        <w:rPr>
          <w:shd w:val="clear" w:color="auto" w:fill="FFFFFF"/>
        </w:rPr>
        <w:t xml:space="preserve"> поселение, </w:t>
      </w:r>
      <w:proofErr w:type="gramStart"/>
      <w:r>
        <w:rPr>
          <w:shd w:val="clear" w:color="auto" w:fill="FFFFFF"/>
        </w:rPr>
        <w:t>устанавливает обязательные условия</w:t>
      </w:r>
      <w:proofErr w:type="gramEnd"/>
      <w:r>
        <w:rPr>
          <w:shd w:val="clear" w:color="auto" w:fill="FFFFFF"/>
        </w:rPr>
        <w:t xml:space="preserve"> оплаты труда работников: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квалификационные уровни;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межуровневые коэффициенты;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порядок назначения должностных окладов руководителей, их заместителей и главных бухгалтеров учреждений;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порядок установления работникам (кроме руководителя, заместителя руководителя и главного бухгалтера учреждения) стимулирующих выплат, в том числе порядок установления персональных надбавок и их размеры;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порядок установления руководителям, заместителям руководителей и главным бухгалтерам учреждений стимулирующих выплат, в том числе порядок установления персональных надбавок и их размеры, и стимулирующих выплат руководителям учреждений в зависимости от исполнения учреждением государственных заданий и (или) показателей эффективности и результативности деятельности учреждений;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размеры и порядок установления компенсационных выплат;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перечни должностей работников, относимых к основному персоналу учреждений;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>коэффициенты масштаба управления учреждениями;</w:t>
      </w:r>
    </w:p>
    <w:p w:rsidR="00A21F35" w:rsidRDefault="00A21F35" w:rsidP="00A21F35">
      <w:pPr>
        <w:numPr>
          <w:ilvl w:val="0"/>
          <w:numId w:val="1"/>
        </w:numPr>
        <w:suppressAutoHyphens/>
        <w:spacing w:after="0" w:line="24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порядок формирования и использования фонда оплаты труда; </w:t>
      </w:r>
    </w:p>
    <w:p w:rsidR="00A21F35" w:rsidRDefault="00A21F35" w:rsidP="00417B4D">
      <w:pPr>
        <w:pStyle w:val="a3"/>
        <w:ind w:firstLine="360"/>
        <w:jc w:val="both"/>
      </w:pPr>
      <w:r>
        <w:t>3. Системы оплаты труда работников, предусматривающие компенсационные и стимулирующие, в том числе премиальные, выплаты, устанавливаются 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областными законами</w:t>
      </w:r>
      <w:r w:rsidR="0095125B">
        <w:t xml:space="preserve">, нормативно-правовыми актами </w:t>
      </w:r>
      <w:r>
        <w:t xml:space="preserve">муниципального образования </w:t>
      </w:r>
      <w:r w:rsidR="00D73333">
        <w:t>Горбунковское</w:t>
      </w:r>
      <w:r>
        <w:t xml:space="preserve"> </w:t>
      </w:r>
      <w:r w:rsidR="00D73333">
        <w:t>сельское</w:t>
      </w:r>
      <w:r w:rsidR="0095125B">
        <w:t xml:space="preserve"> поселение </w:t>
      </w:r>
      <w:r>
        <w:t>муниципального образования Ломоносовский муниципальный район  Ленинградской области.</w:t>
      </w:r>
    </w:p>
    <w:p w:rsidR="00A21F35" w:rsidRDefault="00A21F35" w:rsidP="00417B4D">
      <w:pPr>
        <w:pStyle w:val="a3"/>
        <w:jc w:val="both"/>
      </w:pPr>
      <w:r>
        <w:t>Локальные нормативные акты, устанавливающие системы оплаты труда, прин</w:t>
      </w:r>
      <w:r w:rsidR="0095125B">
        <w:t xml:space="preserve">имаются директором учреждения, </w:t>
      </w:r>
      <w:r>
        <w:t>с учетом мнения представительного органа работников по согласованию с соответствующим уполномоченным органом, при этом условия оплаты труда работников не могут быть ухудшены по сравнению с Положением о системах оплаты труда в учреждениях по видам экономической деятельности.</w:t>
      </w:r>
    </w:p>
    <w:p w:rsidR="00A21F35" w:rsidRDefault="00A21F35" w:rsidP="00A21F35">
      <w:pPr>
        <w:pStyle w:val="a3"/>
        <w:rPr>
          <w:b/>
        </w:rPr>
      </w:pPr>
      <w:r>
        <w:rPr>
          <w:b/>
        </w:rPr>
        <w:t>Статья 3. Оплата труда работников</w:t>
      </w:r>
    </w:p>
    <w:p w:rsidR="00A21F35" w:rsidRDefault="00A21F35" w:rsidP="00417B4D">
      <w:pPr>
        <w:pStyle w:val="a3"/>
        <w:ind w:firstLine="708"/>
        <w:jc w:val="both"/>
      </w:pPr>
      <w:r>
        <w:t xml:space="preserve">1. Должностные оклады руководителей учреждений устанавливаются в трудовом договоре (контракте). Минимальный уровень должностного оклада руководителя определяется путем умножения среднего минимального уровня должностного оклада (оклада, ставки заработной платы) работников, относимых к основному персоналу соответствующего учреждения, на коэффициент масштаба управления учреждением. </w:t>
      </w:r>
    </w:p>
    <w:p w:rsidR="00A21F35" w:rsidRDefault="00A21F35" w:rsidP="00B65121">
      <w:pPr>
        <w:spacing w:after="0" w:line="240" w:lineRule="auto"/>
        <w:jc w:val="both"/>
      </w:pPr>
    </w:p>
    <w:sectPr w:rsidR="00A21F35" w:rsidSect="00417B4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A49"/>
    <w:rsid w:val="00027B47"/>
    <w:rsid w:val="00053FC1"/>
    <w:rsid w:val="00234A49"/>
    <w:rsid w:val="00241DBB"/>
    <w:rsid w:val="002F764A"/>
    <w:rsid w:val="003A20F7"/>
    <w:rsid w:val="00417B4D"/>
    <w:rsid w:val="004E59FF"/>
    <w:rsid w:val="004F4757"/>
    <w:rsid w:val="00606249"/>
    <w:rsid w:val="0061121D"/>
    <w:rsid w:val="00767E1D"/>
    <w:rsid w:val="009031E8"/>
    <w:rsid w:val="0095125B"/>
    <w:rsid w:val="009E1A79"/>
    <w:rsid w:val="00A21F35"/>
    <w:rsid w:val="00A26F06"/>
    <w:rsid w:val="00A6595D"/>
    <w:rsid w:val="00A70FB0"/>
    <w:rsid w:val="00AD48B3"/>
    <w:rsid w:val="00B246B5"/>
    <w:rsid w:val="00B65121"/>
    <w:rsid w:val="00B97188"/>
    <w:rsid w:val="00BB5E00"/>
    <w:rsid w:val="00C90125"/>
    <w:rsid w:val="00C9314A"/>
    <w:rsid w:val="00D73333"/>
    <w:rsid w:val="00DE07EF"/>
    <w:rsid w:val="00E7169F"/>
    <w:rsid w:val="00FD1E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1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E5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5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30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1022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Burdinskaya</cp:lastModifiedBy>
  <cp:revision>6</cp:revision>
  <cp:lastPrinted>2021-04-26T07:53:00Z</cp:lastPrinted>
  <dcterms:created xsi:type="dcterms:W3CDTF">2020-09-24T11:26:00Z</dcterms:created>
  <dcterms:modified xsi:type="dcterms:W3CDTF">2021-04-26T07:57:00Z</dcterms:modified>
</cp:coreProperties>
</file>