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FC39C9" w:rsidRDefault="00DB5E31" w:rsidP="002134A2">
      <w:pPr>
        <w:rPr>
          <w:rFonts w:ascii="Times New Roman" w:hAnsi="Times New Roman"/>
          <w:sz w:val="24"/>
          <w:szCs w:val="24"/>
        </w:rPr>
      </w:pPr>
      <w:r w:rsidRPr="00211FD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Местная администрация муниципального  образования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75"/>
      </w:tblGrid>
      <w:tr w:rsidR="004E6518" w:rsidRPr="00235DFF" w:rsidTr="00362796">
        <w:tc>
          <w:tcPr>
            <w:tcW w:w="4785" w:type="dxa"/>
          </w:tcPr>
          <w:p w:rsidR="004E6518" w:rsidRPr="00235DFF" w:rsidRDefault="004E6518" w:rsidP="003200AA">
            <w:pPr>
              <w:rPr>
                <w:rFonts w:ascii="Times New Roman" w:hAnsi="Times New Roman"/>
              </w:rPr>
            </w:pPr>
            <w:r w:rsidRPr="00235DFF">
              <w:rPr>
                <w:rFonts w:ascii="Times New Roman" w:hAnsi="Times New Roman"/>
              </w:rPr>
              <w:t>«</w:t>
            </w:r>
            <w:r w:rsidR="003200AA">
              <w:rPr>
                <w:rFonts w:ascii="Times New Roman" w:hAnsi="Times New Roman"/>
              </w:rPr>
              <w:t>21</w:t>
            </w:r>
            <w:r w:rsidRPr="00235DFF">
              <w:rPr>
                <w:rFonts w:ascii="Times New Roman" w:hAnsi="Times New Roman"/>
              </w:rPr>
              <w:t>»</w:t>
            </w:r>
            <w:r w:rsidR="003200AA">
              <w:rPr>
                <w:rFonts w:ascii="Times New Roman" w:hAnsi="Times New Roman"/>
              </w:rPr>
              <w:t xml:space="preserve"> декабря </w:t>
            </w:r>
            <w:r w:rsidRPr="00235DFF">
              <w:rPr>
                <w:rFonts w:ascii="Times New Roman" w:hAnsi="Times New Roman"/>
              </w:rPr>
              <w:t>20</w:t>
            </w:r>
            <w:r w:rsidR="00084531">
              <w:rPr>
                <w:rFonts w:ascii="Times New Roman" w:hAnsi="Times New Roman"/>
              </w:rPr>
              <w:t>2</w:t>
            </w:r>
            <w:r w:rsidR="003200AA">
              <w:rPr>
                <w:rFonts w:ascii="Times New Roman" w:hAnsi="Times New Roman"/>
              </w:rPr>
              <w:t xml:space="preserve">1 </w:t>
            </w:r>
            <w:r w:rsidRPr="00235DFF">
              <w:rPr>
                <w:rFonts w:ascii="Times New Roman" w:hAnsi="Times New Roman"/>
              </w:rPr>
              <w:t>года</w:t>
            </w:r>
          </w:p>
        </w:tc>
        <w:tc>
          <w:tcPr>
            <w:tcW w:w="4786" w:type="dxa"/>
          </w:tcPr>
          <w:p w:rsidR="004E6518" w:rsidRPr="003200AA" w:rsidRDefault="00117A66" w:rsidP="003200AA">
            <w:pPr>
              <w:ind w:firstLine="42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                             </w:t>
            </w:r>
            <w:r w:rsidR="000845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="00084531">
              <w:rPr>
                <w:rFonts w:ascii="Times New Roman" w:hAnsi="Times New Roman"/>
              </w:rPr>
              <w:t xml:space="preserve"> </w:t>
            </w:r>
            <w:r w:rsidR="003200AA">
              <w:rPr>
                <w:rFonts w:ascii="Times New Roman" w:hAnsi="Times New Roman"/>
              </w:rPr>
              <w:t>272</w:t>
            </w:r>
            <w:r w:rsidR="003200AA">
              <w:rPr>
                <w:rFonts w:ascii="Times New Roman" w:hAnsi="Times New Roman"/>
                <w:lang w:val="en-US"/>
              </w:rPr>
              <w:t>/1</w:t>
            </w:r>
          </w:p>
        </w:tc>
      </w:tr>
    </w:tbl>
    <w:p w:rsidR="004E6518" w:rsidRPr="00235DFF" w:rsidRDefault="004E6518" w:rsidP="00E91588">
      <w:pPr>
        <w:rPr>
          <w:rFonts w:ascii="Times New Roman" w:hAnsi="Times New Roman"/>
        </w:rPr>
      </w:pPr>
    </w:p>
    <w:p w:rsidR="00400D0B" w:rsidRDefault="000361C5" w:rsidP="00400D0B">
      <w:pPr>
        <w:spacing w:after="0"/>
        <w:jc w:val="both"/>
        <w:outlineLvl w:val="0"/>
        <w:rPr>
          <w:rFonts w:ascii="Times New Roman" w:eastAsia="Times New Roman" w:hAnsi="Times New Roman"/>
          <w:b/>
          <w:lang w:eastAsia="ru-RU"/>
        </w:rPr>
      </w:pPr>
      <w:r w:rsidRPr="00400D0B">
        <w:rPr>
          <w:rFonts w:ascii="Times New Roman" w:hAnsi="Times New Roman"/>
          <w:b/>
        </w:rPr>
        <w:t>«</w:t>
      </w:r>
      <w:r w:rsidR="00400D0B" w:rsidRPr="00400D0B">
        <w:rPr>
          <w:rFonts w:ascii="Times New Roman" w:eastAsia="Times New Roman" w:hAnsi="Times New Roman"/>
          <w:b/>
          <w:lang w:eastAsia="ru-RU"/>
        </w:rPr>
        <w:t xml:space="preserve">Об утверждении Положения о проведении </w:t>
      </w:r>
    </w:p>
    <w:p w:rsidR="00400D0B" w:rsidRDefault="00400D0B" w:rsidP="00400D0B">
      <w:pPr>
        <w:spacing w:after="0"/>
        <w:jc w:val="both"/>
        <w:outlineLvl w:val="0"/>
        <w:rPr>
          <w:rFonts w:ascii="Times New Roman" w:eastAsia="Times New Roman" w:hAnsi="Times New Roman"/>
          <w:b/>
          <w:lang w:eastAsia="ru-RU"/>
        </w:rPr>
      </w:pPr>
      <w:r w:rsidRPr="00400D0B">
        <w:rPr>
          <w:rFonts w:ascii="Times New Roman" w:eastAsia="Times New Roman" w:hAnsi="Times New Roman"/>
          <w:b/>
          <w:lang w:eastAsia="ru-RU"/>
        </w:rPr>
        <w:t xml:space="preserve">эвакуационных мероприятий в чрезвычайных </w:t>
      </w:r>
    </w:p>
    <w:p w:rsidR="00400D0B" w:rsidRDefault="00400D0B" w:rsidP="00400D0B">
      <w:pPr>
        <w:spacing w:after="0"/>
        <w:jc w:val="both"/>
        <w:outlineLvl w:val="0"/>
        <w:rPr>
          <w:rFonts w:ascii="Times New Roman" w:hAnsi="Times New Roman"/>
          <w:b/>
        </w:rPr>
      </w:pPr>
      <w:r w:rsidRPr="00400D0B">
        <w:rPr>
          <w:rFonts w:ascii="Times New Roman" w:eastAsia="Times New Roman" w:hAnsi="Times New Roman"/>
          <w:b/>
          <w:lang w:eastAsia="ru-RU"/>
        </w:rPr>
        <w:t>ситуациях на территории</w:t>
      </w:r>
      <w:r w:rsidRPr="00400D0B">
        <w:rPr>
          <w:rFonts w:ascii="Times New Roman" w:hAnsi="Times New Roman"/>
          <w:b/>
        </w:rPr>
        <w:t xml:space="preserve"> </w:t>
      </w:r>
      <w:r w:rsidR="001E150A" w:rsidRPr="00400D0B">
        <w:rPr>
          <w:rFonts w:ascii="Times New Roman" w:hAnsi="Times New Roman"/>
          <w:b/>
        </w:rPr>
        <w:t xml:space="preserve">муниципального </w:t>
      </w:r>
    </w:p>
    <w:p w:rsidR="001E150A" w:rsidRPr="00400D0B" w:rsidRDefault="001E150A" w:rsidP="00400D0B">
      <w:pPr>
        <w:spacing w:after="0"/>
        <w:jc w:val="both"/>
        <w:outlineLvl w:val="0"/>
        <w:rPr>
          <w:rFonts w:ascii="Times New Roman" w:eastAsia="Times New Roman" w:hAnsi="Times New Roman"/>
          <w:b/>
          <w:lang w:eastAsia="ru-RU"/>
        </w:rPr>
      </w:pPr>
      <w:r w:rsidRPr="00400D0B">
        <w:rPr>
          <w:rFonts w:ascii="Times New Roman" w:hAnsi="Times New Roman"/>
          <w:b/>
        </w:rPr>
        <w:t>образования</w:t>
      </w:r>
      <w:r w:rsidR="00E4026A" w:rsidRPr="00400D0B">
        <w:rPr>
          <w:rFonts w:ascii="Times New Roman" w:hAnsi="Times New Roman"/>
          <w:b/>
          <w:i/>
          <w:iCs/>
        </w:rPr>
        <w:t xml:space="preserve">  </w:t>
      </w:r>
      <w:r w:rsidR="00E4026A" w:rsidRPr="00400D0B">
        <w:rPr>
          <w:rFonts w:ascii="Times New Roman" w:hAnsi="Times New Roman"/>
          <w:b/>
          <w:iCs/>
        </w:rPr>
        <w:t xml:space="preserve">Горбунковское </w:t>
      </w:r>
    </w:p>
    <w:p w:rsidR="009A4559" w:rsidRPr="00400D0B" w:rsidRDefault="00E4026A" w:rsidP="001E150A">
      <w:pPr>
        <w:spacing w:after="0"/>
        <w:jc w:val="both"/>
        <w:outlineLvl w:val="0"/>
        <w:rPr>
          <w:rFonts w:ascii="Times New Roman" w:hAnsi="Times New Roman"/>
          <w:b/>
        </w:rPr>
      </w:pPr>
      <w:r w:rsidRPr="00400D0B">
        <w:rPr>
          <w:rFonts w:ascii="Times New Roman" w:hAnsi="Times New Roman"/>
          <w:b/>
          <w:iCs/>
        </w:rPr>
        <w:t>сельское поселение</w:t>
      </w:r>
      <w:r w:rsidR="009A4559" w:rsidRPr="00400D0B">
        <w:rPr>
          <w:rFonts w:ascii="Times New Roman" w:hAnsi="Times New Roman"/>
          <w:b/>
        </w:rPr>
        <w:t>»</w:t>
      </w:r>
    </w:p>
    <w:p w:rsidR="000361C5" w:rsidRPr="00107E80" w:rsidRDefault="000361C5" w:rsidP="000361C5">
      <w:pPr>
        <w:pStyle w:val="ad"/>
        <w:tabs>
          <w:tab w:val="left" w:pos="5103"/>
        </w:tabs>
        <w:ind w:right="4818"/>
        <w:contextualSpacing/>
        <w:jc w:val="both"/>
        <w:rPr>
          <w:b/>
          <w:sz w:val="22"/>
        </w:rPr>
      </w:pPr>
    </w:p>
    <w:p w:rsidR="00A254DE" w:rsidRPr="00A254DE" w:rsidRDefault="00A254DE" w:rsidP="00A25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A254DE">
        <w:rPr>
          <w:rFonts w:ascii="Times New Roman" w:hAnsi="Times New Roman"/>
          <w:szCs w:val="24"/>
        </w:rPr>
        <w:t>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22.06.2004 г. № 303 «О порядке эвакуации населения, материальных и культурных ценностей в безопасные районы», местная администрация МО Горбунковское сельского поселения,</w:t>
      </w:r>
    </w:p>
    <w:p w:rsidR="009A4559" w:rsidRDefault="009A4559" w:rsidP="000361C5">
      <w:pPr>
        <w:spacing w:after="0" w:line="240" w:lineRule="auto"/>
        <w:ind w:right="-1" w:firstLine="851"/>
        <w:jc w:val="center"/>
        <w:rPr>
          <w:rFonts w:ascii="Times New Roman" w:hAnsi="Times New Roman"/>
        </w:rPr>
      </w:pPr>
    </w:p>
    <w:p w:rsidR="005D606C" w:rsidRPr="00235DFF" w:rsidRDefault="004E6518" w:rsidP="000361C5">
      <w:pPr>
        <w:spacing w:after="0" w:line="240" w:lineRule="auto"/>
        <w:ind w:right="-1" w:firstLine="851"/>
        <w:jc w:val="center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ПОСТАНОВЛЯ</w:t>
      </w:r>
      <w:r w:rsidR="00E91588" w:rsidRPr="00235DFF">
        <w:rPr>
          <w:rFonts w:ascii="Times New Roman" w:hAnsi="Times New Roman"/>
        </w:rPr>
        <w:t>ЕТ</w:t>
      </w:r>
      <w:r w:rsidRPr="00235DFF">
        <w:rPr>
          <w:rFonts w:ascii="Times New Roman" w:hAnsi="Times New Roman"/>
        </w:rPr>
        <w:t>:</w:t>
      </w:r>
    </w:p>
    <w:p w:rsidR="004E6518" w:rsidRPr="003B3B27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</w:rPr>
      </w:pPr>
    </w:p>
    <w:p w:rsidR="001A663D" w:rsidRPr="007B4BF2" w:rsidRDefault="00F02323" w:rsidP="00822C27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B4BF2">
        <w:rPr>
          <w:rFonts w:ascii="Times New Roman" w:hAnsi="Times New Roman"/>
        </w:rPr>
        <w:t xml:space="preserve">Утвердить </w:t>
      </w:r>
      <w:hyperlink r:id="rId9" w:history="1">
        <w:r w:rsidR="007B4BF2" w:rsidRPr="007B4BF2">
          <w:rPr>
            <w:rFonts w:ascii="Times New Roman" w:hAnsi="Times New Roman"/>
          </w:rPr>
          <w:t>Положение</w:t>
        </w:r>
      </w:hyperlink>
      <w:r w:rsidR="007B4BF2" w:rsidRPr="007B4BF2">
        <w:rPr>
          <w:rFonts w:ascii="Times New Roman" w:hAnsi="Times New Roman"/>
        </w:rPr>
        <w:t xml:space="preserve"> о проведении эвакуационных мероп</w:t>
      </w:r>
      <w:r w:rsidR="007B4BF2">
        <w:rPr>
          <w:rFonts w:ascii="Times New Roman" w:hAnsi="Times New Roman"/>
        </w:rPr>
        <w:t>риятий в чрезвычайных ситуациях</w:t>
      </w:r>
      <w:r w:rsidR="007B4BF2" w:rsidRPr="007B4BF2">
        <w:rPr>
          <w:rFonts w:ascii="Times New Roman" w:hAnsi="Times New Roman"/>
        </w:rPr>
        <w:t xml:space="preserve">  на территории  муниципального образования</w:t>
      </w:r>
      <w:r w:rsidR="008A1BC9" w:rsidRPr="007B4BF2">
        <w:rPr>
          <w:rFonts w:ascii="Times New Roman" w:eastAsia="Times New Roman" w:hAnsi="Times New Roman"/>
          <w:lang w:eastAsia="ru-RU"/>
        </w:rPr>
        <w:t xml:space="preserve"> Горбунковское сельское поселение (Приложение 1).</w:t>
      </w:r>
    </w:p>
    <w:p w:rsidR="00173020" w:rsidRPr="00E3403B" w:rsidRDefault="004E6518" w:rsidP="00822C27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403B">
        <w:rPr>
          <w:rFonts w:ascii="Times New Roman" w:hAnsi="Times New Roman"/>
        </w:rPr>
        <w:t xml:space="preserve">Постановление вступает в силу </w:t>
      </w:r>
      <w:r w:rsidR="00FC39C9" w:rsidRPr="00E3403B">
        <w:rPr>
          <w:rFonts w:ascii="Times New Roman" w:hAnsi="Times New Roman"/>
        </w:rPr>
        <w:t xml:space="preserve">со дня его </w:t>
      </w:r>
      <w:r w:rsidR="00F714E3" w:rsidRPr="00E3403B">
        <w:rPr>
          <w:rFonts w:ascii="Times New Roman" w:hAnsi="Times New Roman"/>
        </w:rPr>
        <w:t>официального опубликования</w:t>
      </w:r>
      <w:r w:rsidR="00346A06" w:rsidRPr="00E3403B">
        <w:rPr>
          <w:rFonts w:ascii="Times New Roman" w:hAnsi="Times New Roman"/>
        </w:rPr>
        <w:t>.</w:t>
      </w:r>
    </w:p>
    <w:p w:rsidR="00E91588" w:rsidRPr="00E3403B" w:rsidRDefault="00FC39C9" w:rsidP="00822C2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E3403B">
        <w:rPr>
          <w:rFonts w:ascii="Times New Roman" w:hAnsi="Times New Roman"/>
        </w:rPr>
        <w:t xml:space="preserve">Контроль за исполнением настоящего </w:t>
      </w:r>
      <w:r w:rsidR="00F714E3" w:rsidRPr="00E3403B">
        <w:rPr>
          <w:rFonts w:ascii="Times New Roman" w:hAnsi="Times New Roman"/>
        </w:rPr>
        <w:t>п</w:t>
      </w:r>
      <w:r w:rsidRPr="00E3403B">
        <w:rPr>
          <w:rFonts w:ascii="Times New Roman" w:hAnsi="Times New Roman"/>
        </w:rPr>
        <w:t xml:space="preserve">остановления оставляю за собой. </w:t>
      </w:r>
    </w:p>
    <w:p w:rsidR="00346A06" w:rsidRPr="00235DFF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91588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Pr="00235DFF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И.о. главы местной администрации</w:t>
      </w:r>
    </w:p>
    <w:p w:rsidR="00E91588" w:rsidRPr="00235DFF" w:rsidRDefault="00E91588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Муниципального образования</w:t>
      </w: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 xml:space="preserve">Горбунковское сельское поселение           </w:t>
      </w:r>
      <w:r w:rsidR="00EE7771" w:rsidRPr="00235DFF">
        <w:rPr>
          <w:rFonts w:ascii="Times New Roman" w:hAnsi="Times New Roman"/>
        </w:rPr>
        <w:t xml:space="preserve">                                                </w:t>
      </w:r>
      <w:r w:rsidR="00235DFF">
        <w:rPr>
          <w:rFonts w:ascii="Times New Roman" w:hAnsi="Times New Roman"/>
        </w:rPr>
        <w:t xml:space="preserve">                </w:t>
      </w:r>
      <w:r w:rsidR="00EE7771" w:rsidRPr="00235DFF">
        <w:rPr>
          <w:rFonts w:ascii="Times New Roman" w:hAnsi="Times New Roman"/>
        </w:rPr>
        <w:t xml:space="preserve">    </w:t>
      </w:r>
      <w:r w:rsidRPr="00235DFF">
        <w:rPr>
          <w:rFonts w:ascii="Times New Roman" w:hAnsi="Times New Roman"/>
        </w:rPr>
        <w:t xml:space="preserve">  </w:t>
      </w:r>
      <w:r w:rsidR="009B3091">
        <w:rPr>
          <w:rFonts w:ascii="Times New Roman" w:hAnsi="Times New Roman"/>
        </w:rPr>
        <w:t>П.А.Руш</w:t>
      </w:r>
    </w:p>
    <w:p w:rsidR="008E1838" w:rsidRPr="008E1838" w:rsidRDefault="005D606C" w:rsidP="005D606C">
      <w:pPr>
        <w:spacing w:after="0" w:line="240" w:lineRule="auto"/>
        <w:rPr>
          <w:rFonts w:ascii="Times New Roman" w:hAnsi="Times New Roman"/>
          <w:b/>
        </w:rPr>
      </w:pPr>
      <w:r w:rsidRPr="008E1838">
        <w:rPr>
          <w:rFonts w:ascii="Times New Roman" w:hAnsi="Times New Roman"/>
          <w:b/>
        </w:rPr>
        <w:t xml:space="preserve"> </w:t>
      </w:r>
    </w:p>
    <w:p w:rsidR="008E1838" w:rsidRDefault="008E1838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Default="00C912B7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822C27" w:rsidRDefault="00822C27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F02323" w:rsidRDefault="00F02323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AD342A" w:rsidRDefault="00AD342A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622404" w:rsidRDefault="00622404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622404" w:rsidRDefault="00622404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622404" w:rsidRDefault="00622404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622404" w:rsidRDefault="00622404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622404" w:rsidRDefault="00622404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F02323" w:rsidRDefault="00F02323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P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lastRenderedPageBreak/>
        <w:t xml:space="preserve">Приложение </w:t>
      </w:r>
      <w:r>
        <w:rPr>
          <w:rFonts w:ascii="Times New Roman" w:hAnsi="Times New Roman"/>
          <w:szCs w:val="20"/>
        </w:rPr>
        <w:t xml:space="preserve">№ </w:t>
      </w:r>
      <w:r w:rsidRPr="00C912B7">
        <w:rPr>
          <w:rFonts w:ascii="Times New Roman" w:hAnsi="Times New Roman"/>
          <w:szCs w:val="20"/>
        </w:rPr>
        <w:t>1</w:t>
      </w:r>
    </w:p>
    <w:p w:rsid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к постановлению </w:t>
      </w:r>
      <w:r>
        <w:rPr>
          <w:rFonts w:ascii="Times New Roman" w:hAnsi="Times New Roman"/>
          <w:szCs w:val="20"/>
        </w:rPr>
        <w:t xml:space="preserve">местной администрации </w:t>
      </w:r>
    </w:p>
    <w:p w:rsidR="00C912B7" w:rsidRP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МО Горбунковское сельское поселение</w:t>
      </w:r>
    </w:p>
    <w:p w:rsidR="00A91C04" w:rsidRPr="00775712" w:rsidRDefault="00C912B7" w:rsidP="00183D20">
      <w:pPr>
        <w:spacing w:after="0" w:line="240" w:lineRule="auto"/>
        <w:jc w:val="right"/>
        <w:rPr>
          <w:rFonts w:ascii="Times New Roman" w:hAnsi="Times New Roman"/>
          <w:szCs w:val="20"/>
          <w:lang w:val="en-US"/>
        </w:rPr>
      </w:pPr>
      <w:r w:rsidRPr="00C912B7">
        <w:rPr>
          <w:rFonts w:ascii="Times New Roman" w:hAnsi="Times New Roman"/>
          <w:szCs w:val="20"/>
        </w:rPr>
        <w:t xml:space="preserve">от </w:t>
      </w:r>
      <w:r w:rsidR="00775712">
        <w:rPr>
          <w:rFonts w:ascii="Times New Roman" w:hAnsi="Times New Roman"/>
          <w:szCs w:val="20"/>
        </w:rPr>
        <w:t xml:space="preserve"> 21.12.2021 </w:t>
      </w:r>
      <w:bookmarkStart w:id="0" w:name="_GoBack"/>
      <w:bookmarkEnd w:id="0"/>
      <w:r w:rsidR="00084531">
        <w:rPr>
          <w:rFonts w:ascii="Times New Roman" w:hAnsi="Times New Roman"/>
          <w:szCs w:val="20"/>
        </w:rPr>
        <w:t>г.</w:t>
      </w:r>
      <w:r w:rsidR="00183D20">
        <w:rPr>
          <w:rFonts w:ascii="Times New Roman" w:hAnsi="Times New Roman"/>
          <w:szCs w:val="20"/>
        </w:rPr>
        <w:t xml:space="preserve"> №</w:t>
      </w:r>
      <w:r w:rsidR="00775712">
        <w:rPr>
          <w:rFonts w:ascii="Times New Roman" w:hAnsi="Times New Roman"/>
          <w:szCs w:val="20"/>
          <w:lang w:val="en-US"/>
        </w:rPr>
        <w:t xml:space="preserve"> 272/1</w:t>
      </w:r>
    </w:p>
    <w:p w:rsidR="00622404" w:rsidRDefault="00622404" w:rsidP="00622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404" w:rsidRPr="00AB57C1" w:rsidRDefault="00622404" w:rsidP="00622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7C1">
        <w:rPr>
          <w:rFonts w:ascii="Times New Roman" w:hAnsi="Times New Roman"/>
          <w:b/>
          <w:sz w:val="24"/>
          <w:szCs w:val="24"/>
        </w:rPr>
        <w:t>ПОЛОЖЕНИЕ</w:t>
      </w:r>
    </w:p>
    <w:p w:rsidR="00622404" w:rsidRPr="00AB57C1" w:rsidRDefault="00622404" w:rsidP="0062240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B57C1">
        <w:rPr>
          <w:rFonts w:ascii="Times New Roman" w:hAnsi="Times New Roman"/>
          <w:b/>
          <w:sz w:val="24"/>
          <w:szCs w:val="24"/>
        </w:rPr>
        <w:t xml:space="preserve">о проведении эвакуационных мероприятий в чрезвычайных ситуациях на территории </w:t>
      </w:r>
      <w:r w:rsidRPr="00AB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Горбунковское</w:t>
      </w:r>
      <w:r w:rsidRPr="00AB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Ломоносовского</w:t>
      </w:r>
      <w:r w:rsidRPr="00AB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622404" w:rsidRPr="00AB57C1" w:rsidRDefault="00622404" w:rsidP="0062240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22404" w:rsidRPr="006311C7" w:rsidRDefault="00622404" w:rsidP="006311C7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1C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311C7" w:rsidRPr="006311C7" w:rsidRDefault="006311C7" w:rsidP="006311C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2404" w:rsidRPr="00AB57C1" w:rsidRDefault="00622404" w:rsidP="0062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 xml:space="preserve">             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7C1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защиты населения, материальных и культурных ценностей при угрозе или возникновении чрезвычайных ситуаций природного и техногенного характера на территории  муниципального образования  </w:t>
      </w:r>
      <w:r w:rsidR="00807940">
        <w:rPr>
          <w:rFonts w:ascii="Times New Roman" w:hAnsi="Times New Roman"/>
          <w:sz w:val="24"/>
          <w:szCs w:val="24"/>
        </w:rPr>
        <w:t>Горбунковское</w:t>
      </w:r>
      <w:r w:rsidRPr="00AB57C1">
        <w:rPr>
          <w:rFonts w:ascii="Times New Roman" w:hAnsi="Times New Roman"/>
          <w:sz w:val="24"/>
          <w:szCs w:val="24"/>
        </w:rPr>
        <w:t xml:space="preserve"> сельско</w:t>
      </w:r>
      <w:r w:rsidR="00807940">
        <w:rPr>
          <w:rFonts w:ascii="Times New Roman" w:hAnsi="Times New Roman"/>
          <w:sz w:val="24"/>
          <w:szCs w:val="24"/>
        </w:rPr>
        <w:t>е</w:t>
      </w:r>
      <w:r w:rsidRPr="00AB57C1">
        <w:rPr>
          <w:rFonts w:ascii="Times New Roman" w:hAnsi="Times New Roman"/>
          <w:sz w:val="24"/>
          <w:szCs w:val="24"/>
        </w:rPr>
        <w:t xml:space="preserve"> поселения.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 xml:space="preserve">1.2. Настоящее Положение о проведении эвакуационных мероприятий в чрезвычайных ситуациях природного и техногенного характера и их обеспечении на территории муниципального образования </w:t>
      </w:r>
      <w:r w:rsidR="00637DE5">
        <w:rPr>
          <w:rFonts w:ascii="Times New Roman" w:hAnsi="Times New Roman"/>
          <w:sz w:val="24"/>
          <w:szCs w:val="24"/>
        </w:rPr>
        <w:t xml:space="preserve">Горбунковское </w:t>
      </w:r>
      <w:r w:rsidRPr="00AB57C1">
        <w:rPr>
          <w:rFonts w:ascii="Times New Roman" w:hAnsi="Times New Roman"/>
          <w:sz w:val="24"/>
          <w:szCs w:val="24"/>
        </w:rPr>
        <w:t xml:space="preserve">сельское поселение </w:t>
      </w:r>
      <w:r w:rsidR="00637DE5">
        <w:rPr>
          <w:rFonts w:ascii="Times New Roman" w:hAnsi="Times New Roman"/>
          <w:sz w:val="24"/>
          <w:szCs w:val="24"/>
        </w:rPr>
        <w:t>Ломоносовского</w:t>
      </w:r>
      <w:r w:rsidRPr="00AB57C1">
        <w:rPr>
          <w:rFonts w:ascii="Times New Roman" w:hAnsi="Times New Roman"/>
          <w:sz w:val="24"/>
          <w:szCs w:val="24"/>
        </w:rPr>
        <w:t xml:space="preserve"> района Ленинградской области определяет основные задачи, порядок планирования, организации и проведения эвакуационных мероприятий на территории муниципального образования </w:t>
      </w:r>
      <w:r w:rsidR="00637DE5">
        <w:rPr>
          <w:rFonts w:ascii="Times New Roman" w:hAnsi="Times New Roman"/>
          <w:sz w:val="24"/>
          <w:szCs w:val="24"/>
        </w:rPr>
        <w:t>Горбунковское</w:t>
      </w:r>
      <w:r w:rsidRPr="00AB57C1">
        <w:rPr>
          <w:rFonts w:ascii="Times New Roman" w:hAnsi="Times New Roman"/>
          <w:sz w:val="24"/>
          <w:szCs w:val="24"/>
        </w:rPr>
        <w:t xml:space="preserve"> сельское поселение при возникновении чрезвычайных ситуаций (далее - ЧС). 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 xml:space="preserve">1.3. Эвакуационные мероприятия планируются и готовятся в повседневной деятельности и осуществляются при возникновении ЧС. 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 xml:space="preserve"> Эвакуационные мероприятия включают в себя следующие понятия: 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 xml:space="preserve">-   эвакуация - отселение в мирное время населения (далее - эвакуация) - комплекс мероприятий по организованному вывозу (выводу) населения из зон ЧС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 (местах); 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 xml:space="preserve">- безопасный район (место) - территория, куда при угрозе или во время возникновения чрезвычайной ситуации эвакуируется или временно выселяется население в целях его безопасности; 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-жизнеобеспечение населения - комплекс экономических, организационных, инженерно - технических и социальных мероприятий.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1.4. Эвакуируемое население, материальные и культурные ценности размещаются в безопасных районах до особого распоряжения, в зависимости от обстановки.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1.5. В зависимости от времени и сроков проведения вводятся следующие варианты эвакуации населения, материальных и культурных ценностей: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- упреждающая (заблаговременная), осуществляется при получении достоверных данных об угрозе возникновения чрезвычайной ситуации природного или техногенного характера;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- экстренная (безотлагательная), осуществляется при малом времени упреждения и в условиях воздействия на людей поражающих факторов источника чрезвычайной ситуации.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 xml:space="preserve">1.6. При получении достоверных данных о вероятности возникновения аварии на потенциально опасных объектах или стихийного бедствия проводится упреждающая (заблаговременная) эвакуация населения из зон возможного действия поражающих факторов (прогнозируемых зон ЧС). 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lastRenderedPageBreak/>
        <w:t xml:space="preserve">В случае возникновения ЧС проводится экстренная (безотлагательная) эвакуация населения. Вывоз (вывод) населения из зон ЧС может осуществляться при малом времени упреждения и в условиях воздействия на людей поражающих факторов источника ЧС. 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 xml:space="preserve">1.7. Эвакуируемое население размещается в безопасных районах до особого распоряжения, в зависимости от обстановки. </w:t>
      </w:r>
    </w:p>
    <w:p w:rsidR="00622404" w:rsidRPr="00AB57C1" w:rsidRDefault="00622404" w:rsidP="00622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404" w:rsidRPr="00AB57C1" w:rsidRDefault="00622404" w:rsidP="00622404">
      <w:pPr>
        <w:spacing w:after="0" w:line="240" w:lineRule="auto"/>
        <w:ind w:firstLine="840"/>
        <w:jc w:val="center"/>
        <w:rPr>
          <w:rFonts w:ascii="Times New Roman" w:hAnsi="Times New Roman"/>
          <w:b/>
          <w:sz w:val="24"/>
          <w:szCs w:val="24"/>
        </w:rPr>
      </w:pPr>
      <w:r w:rsidRPr="00AB57C1">
        <w:rPr>
          <w:rFonts w:ascii="Times New Roman" w:hAnsi="Times New Roman"/>
          <w:b/>
          <w:sz w:val="24"/>
          <w:szCs w:val="24"/>
        </w:rPr>
        <w:t>2. Основы планирования эвакуационных мероприятий</w:t>
      </w:r>
    </w:p>
    <w:p w:rsidR="00622404" w:rsidRPr="00AB57C1" w:rsidRDefault="00622404" w:rsidP="00622404">
      <w:pPr>
        <w:spacing w:after="0" w:line="240" w:lineRule="auto"/>
        <w:ind w:firstLine="840"/>
        <w:jc w:val="center"/>
        <w:rPr>
          <w:rFonts w:ascii="Times New Roman" w:hAnsi="Times New Roman"/>
          <w:b/>
          <w:sz w:val="24"/>
          <w:szCs w:val="24"/>
        </w:rPr>
      </w:pP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2.1. Решение на проведение эвакуационных мероприятий принимает глава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AB57C1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637DE5">
        <w:rPr>
          <w:rFonts w:ascii="Times New Roman" w:hAnsi="Times New Roman"/>
          <w:sz w:val="24"/>
          <w:szCs w:val="24"/>
        </w:rPr>
        <w:t>Горбунковское</w:t>
      </w:r>
      <w:r w:rsidRPr="00AB57C1">
        <w:rPr>
          <w:rFonts w:ascii="Times New Roman" w:hAnsi="Times New Roman"/>
          <w:sz w:val="24"/>
          <w:szCs w:val="24"/>
        </w:rPr>
        <w:t xml:space="preserve"> сельско</w:t>
      </w:r>
      <w:r w:rsidR="00637DE5">
        <w:rPr>
          <w:rFonts w:ascii="Times New Roman" w:hAnsi="Times New Roman"/>
          <w:sz w:val="24"/>
          <w:szCs w:val="24"/>
        </w:rPr>
        <w:t>е</w:t>
      </w:r>
      <w:r w:rsidRPr="00AB57C1">
        <w:rPr>
          <w:rFonts w:ascii="Times New Roman" w:hAnsi="Times New Roman"/>
          <w:sz w:val="24"/>
          <w:szCs w:val="24"/>
        </w:rPr>
        <w:t xml:space="preserve"> поселени</w:t>
      </w:r>
      <w:r w:rsidR="00637DE5">
        <w:rPr>
          <w:rFonts w:ascii="Times New Roman" w:hAnsi="Times New Roman"/>
          <w:sz w:val="24"/>
          <w:szCs w:val="24"/>
        </w:rPr>
        <w:t>е</w:t>
      </w:r>
      <w:r w:rsidRPr="00AB57C1">
        <w:rPr>
          <w:rFonts w:ascii="Times New Roman" w:hAnsi="Times New Roman"/>
          <w:sz w:val="24"/>
          <w:szCs w:val="24"/>
        </w:rPr>
        <w:t xml:space="preserve"> Гатчинского муниципального района Ленинградской области при получении данных об угрозе или возникновении чрезвычайной ситуации, в зависимости от масштабов, источника и развития чрезвычайной ситуации. 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Основанием для принятия решения на проведение эвакуационных мероприятий является наличие угрозы жизни и здоровью людей.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 xml:space="preserve">В случаях, требующих принятия безотлагательного решения, экстренная эвакуация, носящая локальный характер, может осуществляться по распоряжению руководителя организации или руководителя работ по ликвидации чрезвычайной ситуации с последующим докладом в вышестоящие органы и отдел по делам ГО и ЧС администрации муниципального образования </w:t>
      </w:r>
      <w:r w:rsidR="00836EEC">
        <w:rPr>
          <w:rFonts w:ascii="Times New Roman" w:hAnsi="Times New Roman"/>
          <w:sz w:val="24"/>
          <w:szCs w:val="24"/>
        </w:rPr>
        <w:t>Горбунковское</w:t>
      </w:r>
      <w:r w:rsidRPr="00AB57C1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3C3D17">
        <w:rPr>
          <w:rFonts w:ascii="Times New Roman" w:hAnsi="Times New Roman"/>
          <w:sz w:val="24"/>
          <w:szCs w:val="24"/>
        </w:rPr>
        <w:t xml:space="preserve"> </w:t>
      </w:r>
      <w:r w:rsidR="00836EEC">
        <w:rPr>
          <w:rFonts w:ascii="Times New Roman" w:hAnsi="Times New Roman"/>
          <w:sz w:val="24"/>
          <w:szCs w:val="24"/>
        </w:rPr>
        <w:t>Ломоносовского</w:t>
      </w:r>
      <w:r w:rsidRPr="00AB57C1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(далее - отдел по делам ГО и ЧС).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2.2. В зависимости от обстановки различают два режима функционирования эвакоорганов: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- режим повседневной деятельности – функционирование при нормальной радиационной, химической, пожарной, медицинской и гидрометеорологической обстановке;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- чрезвычайный режим – функционирование при возникновении и ликвидации ЧС в мирное время.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2.3. Основными мероприятиями в различных режимах являются: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В режиме повседневной деятельности: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- разработка документов плана проведения эвакуационных мероприятий;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- учет населения, попадающего в опасные зоны при возникновении ЧС;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- определение маршрутов эвакуации;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- планирование всестороннего жизнеобеспечения населения при возникновении ЧС;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- учет, планирование и уточнение вопросов транспортного обеспечения эвакуации населения при возникновении ЧС в мирное время.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В чрезвычайном режиме: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- организация работы администрации пунктов временного размещения (далее – ПВР), эвакокомиссии, обеспечивающих эвакуацию населения, согласно плана проведения эвакуационных мероприятий;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 xml:space="preserve">- организация информирования населения об обстановке в местах размещения эвакуируемого населения; 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 xml:space="preserve">- организация взаимодействия с отделом по делам гражданской обороны и чрезвычайным ситуациям администрации муниципального образования Елизаветинское сельское поселение Гатчинского муниципального района Ленинградской области и транспортными организациями; 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 xml:space="preserve">- контроль над ходом и проведением отселения населения в случае возникновения ЧС; 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 xml:space="preserve">- поддержание устойчивой связи с ПВР, ПДП, транспортными службами; 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 xml:space="preserve">- организация работы по жизнеобеспечению населения, оставшегося без крова. </w:t>
      </w:r>
    </w:p>
    <w:p w:rsidR="00DC04F8" w:rsidRDefault="00DC04F8" w:rsidP="006224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404" w:rsidRDefault="00622404" w:rsidP="006224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7C1">
        <w:rPr>
          <w:rFonts w:ascii="Times New Roman" w:hAnsi="Times New Roman"/>
          <w:b/>
          <w:sz w:val="24"/>
          <w:szCs w:val="24"/>
        </w:rPr>
        <w:lastRenderedPageBreak/>
        <w:t>3. Организация проведения эвакуационных мероприятий</w:t>
      </w:r>
    </w:p>
    <w:p w:rsidR="00DC04F8" w:rsidRPr="00AB57C1" w:rsidRDefault="00DC04F8" w:rsidP="006224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3.1. При получении достоверного прогноза возникновения ЧС организуются и проводятся мероприятия, целью которых является создание благоприятных условий для организованного вывоза или вывода из зон ЧС населения.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Подготовительные мероприятия:</w:t>
      </w:r>
    </w:p>
    <w:p w:rsidR="00622404" w:rsidRPr="00AB57C1" w:rsidRDefault="00622404" w:rsidP="00622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- приведение в готовность эвакуационных комиссий, администрации ПВР, и уточнение порядка их работы;</w:t>
      </w:r>
    </w:p>
    <w:p w:rsidR="00622404" w:rsidRPr="00AB57C1" w:rsidRDefault="00622404" w:rsidP="00622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- уточнение численности населения, подлежащего эвакуации пешим порядком и транспортом, количества материальных и культурных ценностей;</w:t>
      </w:r>
    </w:p>
    <w:p w:rsidR="00622404" w:rsidRPr="00AB57C1" w:rsidRDefault="00622404" w:rsidP="00622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-  организация подготовки маршрутов эвакуации;</w:t>
      </w:r>
    </w:p>
    <w:p w:rsidR="00622404" w:rsidRPr="00AB57C1" w:rsidRDefault="00622404" w:rsidP="00622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-  подготовка к развертыванию пунктов временного размещения;</w:t>
      </w:r>
    </w:p>
    <w:p w:rsidR="00622404" w:rsidRPr="00AB57C1" w:rsidRDefault="00622404" w:rsidP="00622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-  подготовка пунктов посадки (высадки);</w:t>
      </w:r>
    </w:p>
    <w:p w:rsidR="00622404" w:rsidRPr="00AB57C1" w:rsidRDefault="00622404" w:rsidP="00622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-  проверку готовности систем оповещения и связи;</w:t>
      </w:r>
    </w:p>
    <w:p w:rsidR="00622404" w:rsidRPr="00AB57C1" w:rsidRDefault="00622404" w:rsidP="00622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-  приведение в готовность имеющихся защитных сооружений;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С получением сигнала на проведение эвакуации населения осуществляются следующие мероприятия:</w:t>
      </w:r>
    </w:p>
    <w:p w:rsidR="00622404" w:rsidRPr="00AB57C1" w:rsidRDefault="00622404" w:rsidP="00622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 xml:space="preserve">- оповещение председателей эвакокомиссий предприятий и организаций муниципального образования </w:t>
      </w:r>
      <w:r w:rsidR="00807022">
        <w:rPr>
          <w:rFonts w:ascii="Times New Roman" w:hAnsi="Times New Roman"/>
          <w:sz w:val="24"/>
          <w:szCs w:val="24"/>
        </w:rPr>
        <w:t>Горбунковское</w:t>
      </w:r>
      <w:r w:rsidRPr="00AB57C1">
        <w:rPr>
          <w:rFonts w:ascii="Times New Roman" w:hAnsi="Times New Roman"/>
          <w:sz w:val="24"/>
          <w:szCs w:val="24"/>
        </w:rPr>
        <w:t xml:space="preserve"> сельско</w:t>
      </w:r>
      <w:r w:rsidR="00807022">
        <w:rPr>
          <w:rFonts w:ascii="Times New Roman" w:hAnsi="Times New Roman"/>
          <w:sz w:val="24"/>
          <w:szCs w:val="24"/>
        </w:rPr>
        <w:t>е</w:t>
      </w:r>
      <w:r w:rsidRPr="00AB57C1">
        <w:rPr>
          <w:rFonts w:ascii="Times New Roman" w:hAnsi="Times New Roman"/>
          <w:sz w:val="24"/>
          <w:szCs w:val="24"/>
        </w:rPr>
        <w:t xml:space="preserve"> поселени</w:t>
      </w:r>
      <w:r w:rsidR="00807022">
        <w:rPr>
          <w:rFonts w:ascii="Times New Roman" w:hAnsi="Times New Roman"/>
          <w:sz w:val="24"/>
          <w:szCs w:val="24"/>
        </w:rPr>
        <w:t>е</w:t>
      </w:r>
      <w:r w:rsidRPr="00AB57C1">
        <w:rPr>
          <w:rFonts w:ascii="Times New Roman" w:hAnsi="Times New Roman"/>
          <w:sz w:val="24"/>
          <w:szCs w:val="24"/>
        </w:rPr>
        <w:t xml:space="preserve">, а также населения о начале и порядке проведения эвакуации; </w:t>
      </w:r>
    </w:p>
    <w:p w:rsidR="00622404" w:rsidRPr="00AB57C1" w:rsidRDefault="00622404" w:rsidP="00622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- уточнение порядка проведения запланированных эвакуационных мероприятий с учетом сложившейся обстановки;</w:t>
      </w:r>
    </w:p>
    <w:p w:rsidR="00622404" w:rsidRPr="00AB57C1" w:rsidRDefault="00622404" w:rsidP="00622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-  контроль за развертыванием и приведением в готовность ПВР;</w:t>
      </w:r>
    </w:p>
    <w:p w:rsidR="00622404" w:rsidRPr="00AB57C1" w:rsidRDefault="00622404" w:rsidP="00622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- контроль за своевременной подачей транспортных средств к пунктам посадки населения на транспорт;</w:t>
      </w:r>
    </w:p>
    <w:p w:rsidR="00622404" w:rsidRPr="00AB57C1" w:rsidRDefault="00622404" w:rsidP="00622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- организация учета и отправки в ПВР населения в безопасные районы материальных и культурных ценностей, подлежащих эвакуации;</w:t>
      </w:r>
    </w:p>
    <w:p w:rsidR="00622404" w:rsidRPr="00AB57C1" w:rsidRDefault="00622404" w:rsidP="00622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- контроль за приемом и размещением эвакуируемого населения в ПВР, заблаговременно подготовленных по первоочередным видам жизнеобеспечения.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3.2. Эвакуация населения проводится в два этапа: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b/>
          <w:sz w:val="24"/>
          <w:szCs w:val="24"/>
        </w:rPr>
        <w:t>1-й этап:</w:t>
      </w:r>
      <w:r w:rsidRPr="00AB57C1">
        <w:rPr>
          <w:rFonts w:ascii="Times New Roman" w:hAnsi="Times New Roman"/>
          <w:sz w:val="24"/>
          <w:szCs w:val="24"/>
        </w:rPr>
        <w:t xml:space="preserve"> эвакуация населения из зон чрезвычайной ситуации осуществляется в пункты временного размещения, расположенные вне зоны воздействия поражающих факторов источника чрезвычайной ситуации, для кратковременного пребывания.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b/>
          <w:sz w:val="24"/>
          <w:szCs w:val="24"/>
        </w:rPr>
        <w:t>2-й этап:</w:t>
      </w:r>
      <w:r w:rsidRPr="00AB57C1">
        <w:rPr>
          <w:rFonts w:ascii="Times New Roman" w:hAnsi="Times New Roman"/>
          <w:sz w:val="24"/>
          <w:szCs w:val="24"/>
        </w:rPr>
        <w:t xml:space="preserve"> при затяжном характере чрезвычайной ситуации или невозможности возвращения в места постоянной дислокации проводится перемещение населения из пунктов временного размещения в пункты длительного проживания, находящиеся на территории поселения.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Временное размещение эвакуируемого населения может осуществляться не только по заранее отработанным планам, но проводиться в экстренном, оперативном порядке.</w:t>
      </w:r>
    </w:p>
    <w:p w:rsidR="00622404" w:rsidRDefault="00622404" w:rsidP="006224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7C1">
        <w:rPr>
          <w:rFonts w:ascii="Times New Roman" w:hAnsi="Times New Roman"/>
          <w:b/>
          <w:sz w:val="24"/>
          <w:szCs w:val="24"/>
        </w:rPr>
        <w:t>4. Обеспечение эвакуационных мероприятий</w:t>
      </w:r>
    </w:p>
    <w:p w:rsidR="00622404" w:rsidRPr="00AB57C1" w:rsidRDefault="00622404" w:rsidP="006224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 xml:space="preserve">В целях создания условий для организованного проведения эвакуации планируются и осуществляются мероприятия по следующим видам обеспечения: транспортному, медицинскому, охране общественного порядка, безопасности дорожного движения, инженерному, материально - техническому, связи и оповещения, разведке. 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4.1. Транспортное обеспечение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Транспортное обеспечение при эвакуации населения, материальных и культурных ценностей из зон чрезвычайной ситуации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7C1">
        <w:rPr>
          <w:rFonts w:ascii="Times New Roman" w:hAnsi="Times New Roman"/>
          <w:sz w:val="24"/>
          <w:szCs w:val="24"/>
        </w:rPr>
        <w:t>это комплекс мероприятий, охватывающих подготовку, распределение и эксплуатацию транспортных средств, предназначенных для выполнения эвакуационных перевозок.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Основными направлениями использования автотранспорта являются:</w:t>
      </w:r>
    </w:p>
    <w:p w:rsidR="00622404" w:rsidRPr="00AB57C1" w:rsidRDefault="00622404" w:rsidP="00622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- доставка населения от мест проживания к ПВР;</w:t>
      </w:r>
    </w:p>
    <w:p w:rsidR="00622404" w:rsidRPr="00AB57C1" w:rsidRDefault="00622404" w:rsidP="00622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lastRenderedPageBreak/>
        <w:t>- вывоз материальных и культурных ценностей из зоны ЧС в безопасные места.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Личный транспорт владельцев объединяется в группы (отряды) на основе добровольного согласия его владельцев.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Транспортные средства личного пользования заблаговременно регистрируются и учитываются.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4.2. Медицинское обеспечение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Медицинское обеспечение эвакуации включает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При проведении эвакуации осуществляются следующие мероприятия: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 xml:space="preserve">- развертывание медицинского пункта на ПВР, пунктах посадки и высадки, организация на них дежурства медицинского персонала для оказания медицинской помощи эвакуируемому населению; 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- выявление инфекционных больных и проведение комплекса первичных противоэпидемических мероприятий;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- 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4.3. Охрана общественного порядка и обеспечение безопасности дорожного движения.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При проведении эвакуационных мероприятий ОМВД России по Гатчинскому району выполняет следующие мероприятия: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- осуществление нарядами полиции пропускного режима, предусматривающего пресечение проезда транспорта и прохода граждан, не занятых в проведении эвакуационных мероприятий;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- 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- организация посадки эвакуируемого населения на транспорт или формирование пеших колонн и сопровождение их до ПВР;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- охрана порядка и обеспечение безопасности на эвакообъектах (ПВР, пунктах посадки и высадки), предупреждение паники и дезинформационных слухов;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-обеспечение установленной очередности перевозок по автомобильным дорогам и режима допуска транспорта в зоны ЧС;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- ведение адресно-справочной работы (создание банка данных о нахождении граждан, эвакуированных из зон ЧС);</w:t>
      </w:r>
    </w:p>
    <w:p w:rsidR="00622404" w:rsidRPr="00AB57C1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- борьба с преступностью на территории поселения, на маршрутах эвакуации и в местах размещения.</w:t>
      </w:r>
    </w:p>
    <w:p w:rsidR="00622404" w:rsidRDefault="00622404" w:rsidP="0062240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B57C1">
        <w:rPr>
          <w:rFonts w:ascii="Times New Roman" w:hAnsi="Times New Roman"/>
          <w:sz w:val="24"/>
          <w:szCs w:val="24"/>
        </w:rPr>
        <w:t>4.4. Материальное – техническое обеспечение эвакуации заключается в организации технического обслуживания и ремонта транспортных средств в процессе эвакуации, снабжение горюче – смазочными мероприятиями и запасными частями, водой, продуктами питания и предметами первой необходимости, обеспечении необходимым имуществом.</w:t>
      </w:r>
    </w:p>
    <w:p w:rsidR="006B1CF0" w:rsidRDefault="006B1CF0" w:rsidP="006B1CF0">
      <w:pPr>
        <w:shd w:val="clear" w:color="auto" w:fill="FFFFFF"/>
        <w:spacing w:after="0" w:line="240" w:lineRule="auto"/>
        <w:jc w:val="center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sectPr w:rsidR="006B1CF0" w:rsidSect="005D744F">
      <w:headerReference w:type="even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054" w:rsidRDefault="00A35054">
      <w:r>
        <w:separator/>
      </w:r>
    </w:p>
  </w:endnote>
  <w:endnote w:type="continuationSeparator" w:id="0">
    <w:p w:rsidR="00A35054" w:rsidRDefault="00A3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054" w:rsidRDefault="00A35054">
      <w:r>
        <w:separator/>
      </w:r>
    </w:p>
  </w:footnote>
  <w:footnote w:type="continuationSeparator" w:id="0">
    <w:p w:rsidR="00A35054" w:rsidRDefault="00A35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9F0A49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4533"/>
    <w:multiLevelType w:val="hybridMultilevel"/>
    <w:tmpl w:val="17325ECE"/>
    <w:lvl w:ilvl="0" w:tplc="B70012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F26"/>
    <w:multiLevelType w:val="hybridMultilevel"/>
    <w:tmpl w:val="8EE8D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427C1"/>
    <w:multiLevelType w:val="hybridMultilevel"/>
    <w:tmpl w:val="8AD2F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570A"/>
    <w:multiLevelType w:val="hybridMultilevel"/>
    <w:tmpl w:val="EE42D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1E1A5B"/>
    <w:multiLevelType w:val="hybridMultilevel"/>
    <w:tmpl w:val="872AD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B70EF"/>
    <w:multiLevelType w:val="hybridMultilevel"/>
    <w:tmpl w:val="8FBCB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27B3B"/>
    <w:multiLevelType w:val="hybridMultilevel"/>
    <w:tmpl w:val="906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031B3"/>
    <w:multiLevelType w:val="hybridMultilevel"/>
    <w:tmpl w:val="B9DA9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71A0A"/>
    <w:multiLevelType w:val="hybridMultilevel"/>
    <w:tmpl w:val="C190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138D8"/>
    <w:multiLevelType w:val="hybridMultilevel"/>
    <w:tmpl w:val="D8F8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A135D"/>
    <w:multiLevelType w:val="hybridMultilevel"/>
    <w:tmpl w:val="2A4E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B1D4E"/>
    <w:multiLevelType w:val="hybridMultilevel"/>
    <w:tmpl w:val="1CDC787E"/>
    <w:lvl w:ilvl="0" w:tplc="C3004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9B16E47"/>
    <w:multiLevelType w:val="hybridMultilevel"/>
    <w:tmpl w:val="DB806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56EC5"/>
    <w:multiLevelType w:val="hybridMultilevel"/>
    <w:tmpl w:val="8436AF04"/>
    <w:lvl w:ilvl="0" w:tplc="F258DDD0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8E2F0B"/>
    <w:multiLevelType w:val="multilevel"/>
    <w:tmpl w:val="D24C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738E9"/>
    <w:multiLevelType w:val="multilevel"/>
    <w:tmpl w:val="029C6A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22A6E87"/>
    <w:multiLevelType w:val="hybridMultilevel"/>
    <w:tmpl w:val="04DE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E56E6"/>
    <w:multiLevelType w:val="hybridMultilevel"/>
    <w:tmpl w:val="0FCEC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3A3666"/>
    <w:multiLevelType w:val="hybridMultilevel"/>
    <w:tmpl w:val="335E0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6B126C"/>
    <w:multiLevelType w:val="hybridMultilevel"/>
    <w:tmpl w:val="C382E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35F4B"/>
    <w:multiLevelType w:val="hybridMultilevel"/>
    <w:tmpl w:val="5F12AA9E"/>
    <w:lvl w:ilvl="0" w:tplc="0298E36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0025C6"/>
    <w:multiLevelType w:val="hybridMultilevel"/>
    <w:tmpl w:val="B2C2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B3AFF"/>
    <w:multiLevelType w:val="hybridMultilevel"/>
    <w:tmpl w:val="03482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14"/>
  </w:num>
  <w:num w:numId="5">
    <w:abstractNumId w:val="27"/>
  </w:num>
  <w:num w:numId="6">
    <w:abstractNumId w:val="23"/>
  </w:num>
  <w:num w:numId="7">
    <w:abstractNumId w:val="17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6"/>
  </w:num>
  <w:num w:numId="11">
    <w:abstractNumId w:val="7"/>
  </w:num>
  <w:num w:numId="12">
    <w:abstractNumId w:val="12"/>
  </w:num>
  <w:num w:numId="13">
    <w:abstractNumId w:val="19"/>
  </w:num>
  <w:num w:numId="14">
    <w:abstractNumId w:val="16"/>
  </w:num>
  <w:num w:numId="15">
    <w:abstractNumId w:val="3"/>
  </w:num>
  <w:num w:numId="16">
    <w:abstractNumId w:val="25"/>
  </w:num>
  <w:num w:numId="17">
    <w:abstractNumId w:val="6"/>
  </w:num>
  <w:num w:numId="18">
    <w:abstractNumId w:val="28"/>
  </w:num>
  <w:num w:numId="19">
    <w:abstractNumId w:val="15"/>
  </w:num>
  <w:num w:numId="20">
    <w:abstractNumId w:val="11"/>
  </w:num>
  <w:num w:numId="21">
    <w:abstractNumId w:val="2"/>
  </w:num>
  <w:num w:numId="22">
    <w:abstractNumId w:val="1"/>
  </w:num>
  <w:num w:numId="23">
    <w:abstractNumId w:val="22"/>
  </w:num>
  <w:num w:numId="24">
    <w:abstractNumId w:val="5"/>
  </w:num>
  <w:num w:numId="25">
    <w:abstractNumId w:val="8"/>
  </w:num>
  <w:num w:numId="26">
    <w:abstractNumId w:val="4"/>
  </w:num>
  <w:num w:numId="27">
    <w:abstractNumId w:val="0"/>
  </w:num>
  <w:num w:numId="28">
    <w:abstractNumId w:val="21"/>
  </w:num>
  <w:num w:numId="29">
    <w:abstractNumId w:val="1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02EA"/>
    <w:rsid w:val="00005AC3"/>
    <w:rsid w:val="0001151D"/>
    <w:rsid w:val="000207CC"/>
    <w:rsid w:val="000254CF"/>
    <w:rsid w:val="000361C5"/>
    <w:rsid w:val="00040B65"/>
    <w:rsid w:val="0005268E"/>
    <w:rsid w:val="000573E0"/>
    <w:rsid w:val="00063A8E"/>
    <w:rsid w:val="00071A05"/>
    <w:rsid w:val="00071BCE"/>
    <w:rsid w:val="000777DD"/>
    <w:rsid w:val="00084531"/>
    <w:rsid w:val="00085D1B"/>
    <w:rsid w:val="00086BCE"/>
    <w:rsid w:val="00090D56"/>
    <w:rsid w:val="0009150C"/>
    <w:rsid w:val="000A35A9"/>
    <w:rsid w:val="000A7F43"/>
    <w:rsid w:val="000B5BBB"/>
    <w:rsid w:val="000B6916"/>
    <w:rsid w:val="000C32FC"/>
    <w:rsid w:val="000C4A5E"/>
    <w:rsid w:val="000D2AA9"/>
    <w:rsid w:val="000E71F8"/>
    <w:rsid w:val="00107E80"/>
    <w:rsid w:val="00111E26"/>
    <w:rsid w:val="00117A66"/>
    <w:rsid w:val="00122E05"/>
    <w:rsid w:val="00131A67"/>
    <w:rsid w:val="00133FB9"/>
    <w:rsid w:val="00134B85"/>
    <w:rsid w:val="00141F26"/>
    <w:rsid w:val="00155510"/>
    <w:rsid w:val="00163AA8"/>
    <w:rsid w:val="00164241"/>
    <w:rsid w:val="00172324"/>
    <w:rsid w:val="00173020"/>
    <w:rsid w:val="00183D20"/>
    <w:rsid w:val="00185B96"/>
    <w:rsid w:val="001A663D"/>
    <w:rsid w:val="001B2BD0"/>
    <w:rsid w:val="001B74CC"/>
    <w:rsid w:val="001D740B"/>
    <w:rsid w:val="001E150A"/>
    <w:rsid w:val="001E4898"/>
    <w:rsid w:val="001F2F4E"/>
    <w:rsid w:val="001F3E1B"/>
    <w:rsid w:val="00206E0E"/>
    <w:rsid w:val="00211FD3"/>
    <w:rsid w:val="002134A2"/>
    <w:rsid w:val="00214150"/>
    <w:rsid w:val="00222301"/>
    <w:rsid w:val="00226C0D"/>
    <w:rsid w:val="00230F32"/>
    <w:rsid w:val="00235DFF"/>
    <w:rsid w:val="00245805"/>
    <w:rsid w:val="0025047B"/>
    <w:rsid w:val="002625E1"/>
    <w:rsid w:val="00267957"/>
    <w:rsid w:val="00274448"/>
    <w:rsid w:val="002818F3"/>
    <w:rsid w:val="002A1C7D"/>
    <w:rsid w:val="002B1942"/>
    <w:rsid w:val="002B7531"/>
    <w:rsid w:val="002C3782"/>
    <w:rsid w:val="002C3C32"/>
    <w:rsid w:val="002F3481"/>
    <w:rsid w:val="002F4F2F"/>
    <w:rsid w:val="00314502"/>
    <w:rsid w:val="003200AA"/>
    <w:rsid w:val="00333667"/>
    <w:rsid w:val="00345DD4"/>
    <w:rsid w:val="00346A06"/>
    <w:rsid w:val="00353F8F"/>
    <w:rsid w:val="00354139"/>
    <w:rsid w:val="00362796"/>
    <w:rsid w:val="00365316"/>
    <w:rsid w:val="00366F2E"/>
    <w:rsid w:val="003762FD"/>
    <w:rsid w:val="00381757"/>
    <w:rsid w:val="00384F50"/>
    <w:rsid w:val="003925A8"/>
    <w:rsid w:val="003A40D0"/>
    <w:rsid w:val="003B3B27"/>
    <w:rsid w:val="003B7AB3"/>
    <w:rsid w:val="003C0668"/>
    <w:rsid w:val="003C34C7"/>
    <w:rsid w:val="003C3D17"/>
    <w:rsid w:val="003C45B4"/>
    <w:rsid w:val="003C489E"/>
    <w:rsid w:val="003E06A5"/>
    <w:rsid w:val="003E1C82"/>
    <w:rsid w:val="003F019A"/>
    <w:rsid w:val="003F303D"/>
    <w:rsid w:val="003F6143"/>
    <w:rsid w:val="003F6B00"/>
    <w:rsid w:val="003F7F8C"/>
    <w:rsid w:val="00400D0B"/>
    <w:rsid w:val="00403744"/>
    <w:rsid w:val="00405246"/>
    <w:rsid w:val="00411898"/>
    <w:rsid w:val="00413AB6"/>
    <w:rsid w:val="00417DDF"/>
    <w:rsid w:val="00434EA2"/>
    <w:rsid w:val="00445DCE"/>
    <w:rsid w:val="0045216B"/>
    <w:rsid w:val="004531B0"/>
    <w:rsid w:val="00462377"/>
    <w:rsid w:val="00482767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E1D65"/>
    <w:rsid w:val="004E4974"/>
    <w:rsid w:val="004E5CE7"/>
    <w:rsid w:val="004E6518"/>
    <w:rsid w:val="00511F50"/>
    <w:rsid w:val="005305F9"/>
    <w:rsid w:val="00555006"/>
    <w:rsid w:val="00557A9B"/>
    <w:rsid w:val="0056687C"/>
    <w:rsid w:val="005720F4"/>
    <w:rsid w:val="00573D08"/>
    <w:rsid w:val="00593C7F"/>
    <w:rsid w:val="00594AD0"/>
    <w:rsid w:val="005957FF"/>
    <w:rsid w:val="005A5D07"/>
    <w:rsid w:val="005B1240"/>
    <w:rsid w:val="005C3AC4"/>
    <w:rsid w:val="005C51BD"/>
    <w:rsid w:val="005C6CB7"/>
    <w:rsid w:val="005D606C"/>
    <w:rsid w:val="005D744F"/>
    <w:rsid w:val="005E1A8F"/>
    <w:rsid w:val="00603E73"/>
    <w:rsid w:val="00607774"/>
    <w:rsid w:val="0061301F"/>
    <w:rsid w:val="00616F4C"/>
    <w:rsid w:val="00622404"/>
    <w:rsid w:val="00623C50"/>
    <w:rsid w:val="006311C7"/>
    <w:rsid w:val="0063145F"/>
    <w:rsid w:val="00637DE5"/>
    <w:rsid w:val="0065412F"/>
    <w:rsid w:val="006606AC"/>
    <w:rsid w:val="00663F70"/>
    <w:rsid w:val="00677B04"/>
    <w:rsid w:val="006916C6"/>
    <w:rsid w:val="006A229A"/>
    <w:rsid w:val="006A2464"/>
    <w:rsid w:val="006B1CF0"/>
    <w:rsid w:val="006B6CA4"/>
    <w:rsid w:val="006C641F"/>
    <w:rsid w:val="006D6026"/>
    <w:rsid w:val="006E26CC"/>
    <w:rsid w:val="006E655D"/>
    <w:rsid w:val="006F39EC"/>
    <w:rsid w:val="006F3E76"/>
    <w:rsid w:val="007119AB"/>
    <w:rsid w:val="00714648"/>
    <w:rsid w:val="007204EB"/>
    <w:rsid w:val="0072376D"/>
    <w:rsid w:val="00745EDD"/>
    <w:rsid w:val="007504A4"/>
    <w:rsid w:val="00751BCC"/>
    <w:rsid w:val="00752FD6"/>
    <w:rsid w:val="00765934"/>
    <w:rsid w:val="00767F06"/>
    <w:rsid w:val="00775712"/>
    <w:rsid w:val="00775C6F"/>
    <w:rsid w:val="007B4BF2"/>
    <w:rsid w:val="007B77B4"/>
    <w:rsid w:val="007B7956"/>
    <w:rsid w:val="007C54D7"/>
    <w:rsid w:val="007E35BD"/>
    <w:rsid w:val="007F10BD"/>
    <w:rsid w:val="008045B7"/>
    <w:rsid w:val="00807022"/>
    <w:rsid w:val="00807940"/>
    <w:rsid w:val="008117FB"/>
    <w:rsid w:val="00813A64"/>
    <w:rsid w:val="00814181"/>
    <w:rsid w:val="00822C27"/>
    <w:rsid w:val="0083256F"/>
    <w:rsid w:val="00834C6C"/>
    <w:rsid w:val="00836EEC"/>
    <w:rsid w:val="00851BB2"/>
    <w:rsid w:val="008538DA"/>
    <w:rsid w:val="00875FA0"/>
    <w:rsid w:val="00876D5F"/>
    <w:rsid w:val="008A1BC9"/>
    <w:rsid w:val="008A4C8B"/>
    <w:rsid w:val="008B29AA"/>
    <w:rsid w:val="008C5189"/>
    <w:rsid w:val="008D7A5C"/>
    <w:rsid w:val="008E006A"/>
    <w:rsid w:val="008E1838"/>
    <w:rsid w:val="008E25F2"/>
    <w:rsid w:val="008E52F3"/>
    <w:rsid w:val="008F4A03"/>
    <w:rsid w:val="00901501"/>
    <w:rsid w:val="00901C0D"/>
    <w:rsid w:val="00923CA1"/>
    <w:rsid w:val="00925B58"/>
    <w:rsid w:val="0093122F"/>
    <w:rsid w:val="00936866"/>
    <w:rsid w:val="0096352F"/>
    <w:rsid w:val="00974FB6"/>
    <w:rsid w:val="00983E1D"/>
    <w:rsid w:val="009975EC"/>
    <w:rsid w:val="009A4559"/>
    <w:rsid w:val="009B3091"/>
    <w:rsid w:val="009B7F2B"/>
    <w:rsid w:val="009D1636"/>
    <w:rsid w:val="009E0AB8"/>
    <w:rsid w:val="009F0A49"/>
    <w:rsid w:val="009F4193"/>
    <w:rsid w:val="009F7B87"/>
    <w:rsid w:val="00A15C28"/>
    <w:rsid w:val="00A254DE"/>
    <w:rsid w:val="00A35054"/>
    <w:rsid w:val="00A37D81"/>
    <w:rsid w:val="00A41410"/>
    <w:rsid w:val="00A8526C"/>
    <w:rsid w:val="00A91C04"/>
    <w:rsid w:val="00A93C09"/>
    <w:rsid w:val="00AA170D"/>
    <w:rsid w:val="00AA6812"/>
    <w:rsid w:val="00AB6ADF"/>
    <w:rsid w:val="00AB7BC0"/>
    <w:rsid w:val="00AD342A"/>
    <w:rsid w:val="00AD4DEC"/>
    <w:rsid w:val="00AE255F"/>
    <w:rsid w:val="00B061E7"/>
    <w:rsid w:val="00B12FAA"/>
    <w:rsid w:val="00B16AB3"/>
    <w:rsid w:val="00B27C64"/>
    <w:rsid w:val="00B339B4"/>
    <w:rsid w:val="00B41226"/>
    <w:rsid w:val="00B50CE0"/>
    <w:rsid w:val="00B542AC"/>
    <w:rsid w:val="00B75CAE"/>
    <w:rsid w:val="00B871B0"/>
    <w:rsid w:val="00B93534"/>
    <w:rsid w:val="00BB4A41"/>
    <w:rsid w:val="00BC4844"/>
    <w:rsid w:val="00BC5EC7"/>
    <w:rsid w:val="00BD24BC"/>
    <w:rsid w:val="00BD4A15"/>
    <w:rsid w:val="00BF4831"/>
    <w:rsid w:val="00BF5CBC"/>
    <w:rsid w:val="00BF5D76"/>
    <w:rsid w:val="00BF765B"/>
    <w:rsid w:val="00C36084"/>
    <w:rsid w:val="00C403AE"/>
    <w:rsid w:val="00C44EAA"/>
    <w:rsid w:val="00C536B7"/>
    <w:rsid w:val="00C6222C"/>
    <w:rsid w:val="00C84604"/>
    <w:rsid w:val="00C912B7"/>
    <w:rsid w:val="00C91BAD"/>
    <w:rsid w:val="00C93703"/>
    <w:rsid w:val="00C94095"/>
    <w:rsid w:val="00CA2A71"/>
    <w:rsid w:val="00CB0C79"/>
    <w:rsid w:val="00CB0EF5"/>
    <w:rsid w:val="00CC478C"/>
    <w:rsid w:val="00CF25C3"/>
    <w:rsid w:val="00CF3899"/>
    <w:rsid w:val="00CF397B"/>
    <w:rsid w:val="00D021B9"/>
    <w:rsid w:val="00D10664"/>
    <w:rsid w:val="00D17B74"/>
    <w:rsid w:val="00D22B86"/>
    <w:rsid w:val="00D2421C"/>
    <w:rsid w:val="00D337BC"/>
    <w:rsid w:val="00D342E0"/>
    <w:rsid w:val="00D34FB8"/>
    <w:rsid w:val="00D41B05"/>
    <w:rsid w:val="00D42FE0"/>
    <w:rsid w:val="00D545AB"/>
    <w:rsid w:val="00D65DFB"/>
    <w:rsid w:val="00D74495"/>
    <w:rsid w:val="00D75B3C"/>
    <w:rsid w:val="00D813B8"/>
    <w:rsid w:val="00D8508C"/>
    <w:rsid w:val="00DB5E31"/>
    <w:rsid w:val="00DC04F8"/>
    <w:rsid w:val="00DC12F7"/>
    <w:rsid w:val="00DD73E7"/>
    <w:rsid w:val="00DE3A4A"/>
    <w:rsid w:val="00DE4DB8"/>
    <w:rsid w:val="00DF4265"/>
    <w:rsid w:val="00E00826"/>
    <w:rsid w:val="00E00C67"/>
    <w:rsid w:val="00E12D80"/>
    <w:rsid w:val="00E15101"/>
    <w:rsid w:val="00E167D9"/>
    <w:rsid w:val="00E21A1C"/>
    <w:rsid w:val="00E3403B"/>
    <w:rsid w:val="00E4026A"/>
    <w:rsid w:val="00E45A77"/>
    <w:rsid w:val="00E46059"/>
    <w:rsid w:val="00E80FFA"/>
    <w:rsid w:val="00E902D9"/>
    <w:rsid w:val="00E909CA"/>
    <w:rsid w:val="00E90AEE"/>
    <w:rsid w:val="00E91588"/>
    <w:rsid w:val="00EA4599"/>
    <w:rsid w:val="00EB27D9"/>
    <w:rsid w:val="00EC52EE"/>
    <w:rsid w:val="00EE693F"/>
    <w:rsid w:val="00EE6D10"/>
    <w:rsid w:val="00EE7771"/>
    <w:rsid w:val="00F02323"/>
    <w:rsid w:val="00F025AC"/>
    <w:rsid w:val="00F11E32"/>
    <w:rsid w:val="00F23CAE"/>
    <w:rsid w:val="00F2736B"/>
    <w:rsid w:val="00F35C21"/>
    <w:rsid w:val="00F36ED8"/>
    <w:rsid w:val="00F412ED"/>
    <w:rsid w:val="00F437AA"/>
    <w:rsid w:val="00F43AD2"/>
    <w:rsid w:val="00F61889"/>
    <w:rsid w:val="00F62902"/>
    <w:rsid w:val="00F713A2"/>
    <w:rsid w:val="00F714E3"/>
    <w:rsid w:val="00F723C5"/>
    <w:rsid w:val="00F73104"/>
    <w:rsid w:val="00F76AFC"/>
    <w:rsid w:val="00F801E5"/>
    <w:rsid w:val="00F85547"/>
    <w:rsid w:val="00F865B5"/>
    <w:rsid w:val="00F97EF1"/>
    <w:rsid w:val="00FB4E1D"/>
    <w:rsid w:val="00FB4F91"/>
    <w:rsid w:val="00FB5A40"/>
    <w:rsid w:val="00FC39C9"/>
    <w:rsid w:val="00FD5C8D"/>
    <w:rsid w:val="00FD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6FB509-D161-4EF7-AEBC-7379B0AC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character" w:customStyle="1" w:styleId="bumpedfont15">
    <w:name w:val="bumpedfont15"/>
    <w:basedOn w:val="a0"/>
    <w:rsid w:val="00775C6F"/>
  </w:style>
  <w:style w:type="character" w:styleId="ac">
    <w:name w:val="Strong"/>
    <w:basedOn w:val="a0"/>
    <w:uiPriority w:val="22"/>
    <w:qFormat/>
    <w:locked/>
    <w:rsid w:val="00F61889"/>
    <w:rPr>
      <w:b/>
      <w:bCs/>
    </w:rPr>
  </w:style>
  <w:style w:type="paragraph" w:styleId="ad">
    <w:name w:val="No Spacing"/>
    <w:link w:val="ae"/>
    <w:uiPriority w:val="1"/>
    <w:qFormat/>
    <w:rsid w:val="000361C5"/>
    <w:rPr>
      <w:rFonts w:ascii="Times New Roman" w:hAnsi="Times New Roman"/>
      <w:sz w:val="28"/>
      <w:szCs w:val="24"/>
      <w:lang w:eastAsia="en-US"/>
    </w:rPr>
  </w:style>
  <w:style w:type="character" w:customStyle="1" w:styleId="ae">
    <w:name w:val="Без интервала Знак"/>
    <w:link w:val="ad"/>
    <w:uiPriority w:val="1"/>
    <w:locked/>
    <w:rsid w:val="000361C5"/>
    <w:rPr>
      <w:rFonts w:ascii="Times New Roman" w:hAnsi="Times New Roman"/>
      <w:sz w:val="28"/>
      <w:szCs w:val="24"/>
      <w:lang w:eastAsia="en-US"/>
    </w:rPr>
  </w:style>
  <w:style w:type="paragraph" w:customStyle="1" w:styleId="af">
    <w:name w:val="Знак Знак Знак Знак Знак Знак Знак Знак"/>
    <w:basedOn w:val="a"/>
    <w:rsid w:val="000361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0">
    <w:name w:val="Table Grid"/>
    <w:basedOn w:val="a1"/>
    <w:locked/>
    <w:rsid w:val="00A91C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аголовок"/>
    <w:basedOn w:val="a"/>
    <w:next w:val="af2"/>
    <w:rsid w:val="009A45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af2">
    <w:name w:val="Body Text"/>
    <w:basedOn w:val="a"/>
    <w:link w:val="af3"/>
    <w:uiPriority w:val="99"/>
    <w:semiHidden/>
    <w:unhideWhenUsed/>
    <w:rsid w:val="009A455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A4559"/>
    <w:rPr>
      <w:lang w:eastAsia="en-US"/>
    </w:rPr>
  </w:style>
  <w:style w:type="paragraph" w:customStyle="1" w:styleId="Style6">
    <w:name w:val="Style6"/>
    <w:basedOn w:val="a"/>
    <w:uiPriority w:val="99"/>
    <w:rsid w:val="009A4559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A4559"/>
  </w:style>
  <w:style w:type="paragraph" w:customStyle="1" w:styleId="formattexttopleveltext">
    <w:name w:val="formattext topleveltext"/>
    <w:basedOn w:val="a"/>
    <w:rsid w:val="00183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rmal (Web)"/>
    <w:basedOn w:val="a"/>
    <w:rsid w:val="00E4026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AA8FDB551A0029F780980956CBA69BFCE9060EB00EA8D027A01DB04F316016297CEEB2F760D5A86CC46431J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F7C1-50EC-4717-8969-2E17925B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Прокурор</dc:creator>
  <cp:lastModifiedBy>Пользователь Windows</cp:lastModifiedBy>
  <cp:revision>15</cp:revision>
  <cp:lastPrinted>2022-02-16T13:09:00Z</cp:lastPrinted>
  <dcterms:created xsi:type="dcterms:W3CDTF">2022-02-17T08:11:00Z</dcterms:created>
  <dcterms:modified xsi:type="dcterms:W3CDTF">2022-02-17T09:40:00Z</dcterms:modified>
</cp:coreProperties>
</file>